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05B" w:rsidRDefault="000E405B" w:rsidP="000E405B">
      <w:pPr>
        <w:pBdr>
          <w:bottom w:val="single" w:sz="12" w:space="1" w:color="auto"/>
        </w:pBdr>
        <w:tabs>
          <w:tab w:val="right" w:pos="9360"/>
        </w:tabs>
        <w:spacing w:line="360" w:lineRule="auto"/>
        <w:jc w:val="center"/>
        <w:rPr>
          <w:b/>
          <w:bCs/>
          <w:sz w:val="32"/>
        </w:rPr>
      </w:pPr>
      <w:r>
        <w:rPr>
          <w:b/>
          <w:bCs/>
          <w:sz w:val="32"/>
        </w:rPr>
        <w:t>Measuring Density</w:t>
      </w:r>
    </w:p>
    <w:p w:rsidR="000E405B" w:rsidRDefault="000E405B" w:rsidP="000E405B">
      <w:pPr>
        <w:spacing w:line="360" w:lineRule="auto"/>
        <w:rPr>
          <w:b/>
          <w:bCs/>
          <w:sz w:val="32"/>
        </w:rPr>
      </w:pPr>
    </w:p>
    <w:p w:rsidR="000E405B" w:rsidRDefault="000E405B" w:rsidP="000E405B">
      <w:pPr>
        <w:spacing w:line="360" w:lineRule="auto"/>
        <w:jc w:val="both"/>
        <w:rPr>
          <w:b/>
          <w:bCs/>
          <w:sz w:val="22"/>
        </w:rPr>
      </w:pPr>
    </w:p>
    <w:p w:rsidR="000E405B" w:rsidRDefault="000E405B" w:rsidP="000E405B">
      <w:pPr>
        <w:pStyle w:val="Heading4"/>
      </w:pPr>
      <w:r>
        <w:t>Background</w:t>
      </w:r>
    </w:p>
    <w:p w:rsidR="000E405B" w:rsidRDefault="000E405B" w:rsidP="000E405B">
      <w:pPr>
        <w:spacing w:line="360" w:lineRule="auto"/>
      </w:pPr>
    </w:p>
    <w:p w:rsidR="000E405B" w:rsidRDefault="000E405B" w:rsidP="000E405B">
      <w:pPr>
        <w:spacing w:line="360" w:lineRule="auto"/>
        <w:ind w:firstLine="720"/>
        <w:jc w:val="both"/>
        <w:rPr>
          <w:sz w:val="22"/>
        </w:rPr>
      </w:pPr>
      <w:r>
        <w:rPr>
          <w:sz w:val="22"/>
        </w:rPr>
        <w:t>All matter has mass and volume.  Mass is a measure of the amount of matter an object has.  Its measure is usually given in grams (g) or kilograms (kg).  Volume is the amount of space an object occupies.  There are numerous units for volume including liters (l), meters cubed (m</w:t>
      </w:r>
      <w:r>
        <w:rPr>
          <w:sz w:val="22"/>
          <w:vertAlign w:val="superscript"/>
        </w:rPr>
        <w:t>3</w:t>
      </w:r>
      <w:r>
        <w:rPr>
          <w:sz w:val="22"/>
        </w:rPr>
        <w:t>), and gallons (gal).</w:t>
      </w:r>
    </w:p>
    <w:p w:rsidR="000E405B" w:rsidRDefault="000E405B" w:rsidP="000E405B">
      <w:pPr>
        <w:spacing w:line="360" w:lineRule="auto"/>
        <w:jc w:val="both"/>
        <w:rPr>
          <w:sz w:val="22"/>
        </w:rPr>
      </w:pPr>
    </w:p>
    <w:p w:rsidR="000E405B" w:rsidRDefault="000E405B" w:rsidP="000E405B">
      <w:pPr>
        <w:spacing w:line="360" w:lineRule="auto"/>
        <w:ind w:firstLine="720"/>
        <w:jc w:val="both"/>
        <w:rPr>
          <w:sz w:val="22"/>
        </w:rPr>
      </w:pPr>
      <w:r>
        <w:rPr>
          <w:sz w:val="22"/>
        </w:rPr>
        <w:t xml:space="preserve">Mass and volume are physical properties of matter and may vary with different objects.  For example, it is possible for two pieces of metal to be made out of the same material yet for one piece to be bigger than the other.  </w:t>
      </w:r>
      <w:proofErr w:type="gramStart"/>
      <w:r>
        <w:rPr>
          <w:sz w:val="22"/>
        </w:rPr>
        <w:t>If the first piece of metal is twice as large as the second, then you would expect that this piece is also twice as heavy (or have twice the mass) as the first.</w:t>
      </w:r>
      <w:proofErr w:type="gramEnd"/>
      <w:r>
        <w:rPr>
          <w:sz w:val="22"/>
        </w:rPr>
        <w:t xml:space="preserve">  If both pieces of metal are made of the same material the ratio of the mass and volume will be the same.</w:t>
      </w:r>
    </w:p>
    <w:p w:rsidR="000E405B" w:rsidRDefault="000E405B" w:rsidP="000E405B">
      <w:pPr>
        <w:spacing w:line="360" w:lineRule="auto"/>
        <w:ind w:firstLine="720"/>
        <w:jc w:val="both"/>
        <w:rPr>
          <w:sz w:val="22"/>
        </w:rPr>
      </w:pPr>
      <w:r>
        <w:rPr>
          <w:sz w:val="22"/>
        </w:rPr>
        <w:t>We define density (</w:t>
      </w:r>
      <w:r>
        <w:rPr>
          <w:rFonts w:ascii="Symbol" w:hAnsi="Symbol"/>
          <w:i/>
          <w:iCs/>
          <w:sz w:val="22"/>
        </w:rPr>
        <w:t></w:t>
      </w:r>
      <w:r>
        <w:rPr>
          <w:sz w:val="22"/>
        </w:rPr>
        <w:t>) as the ratio of the mass of an object to the volume it occupies.  The equation is given by:</w:t>
      </w:r>
    </w:p>
    <w:p w:rsidR="000E405B" w:rsidRDefault="000E405B" w:rsidP="000E405B">
      <w:pPr>
        <w:tabs>
          <w:tab w:val="center" w:pos="4500"/>
          <w:tab w:val="right" w:pos="8640"/>
          <w:tab w:val="right" w:pos="9000"/>
        </w:tabs>
        <w:spacing w:line="360" w:lineRule="auto"/>
        <w:jc w:val="center"/>
        <w:rPr>
          <w:sz w:val="22"/>
        </w:rPr>
      </w:pPr>
      <w:r>
        <w:rPr>
          <w:sz w:val="22"/>
        </w:rPr>
        <w:tab/>
      </w:r>
      <w:r>
        <w:rPr>
          <w:position w:val="-24"/>
          <w:sz w:val="22"/>
        </w:rPr>
        <w:object w:dxaOrig="7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5pt;height:31pt" o:ole="">
            <v:imagedata r:id="rId5" o:title=""/>
          </v:shape>
          <o:OLEObject Type="Embed" ProgID="Equation.3" ShapeID="_x0000_i1025" DrawAspect="Content" ObjectID="_1376289338" r:id="rId6"/>
        </w:object>
      </w:r>
      <w:r>
        <w:rPr>
          <w:sz w:val="22"/>
        </w:rPr>
        <w:tab/>
      </w:r>
      <w:r>
        <w:rPr>
          <w:sz w:val="22"/>
        </w:rPr>
        <w:tab/>
        <w:t>(1.1)</w:t>
      </w:r>
      <w:r>
        <w:rPr>
          <w:sz w:val="22"/>
        </w:rPr>
        <w:tab/>
      </w:r>
    </w:p>
    <w:p w:rsidR="000E405B" w:rsidRDefault="000E405B" w:rsidP="000E405B">
      <w:pPr>
        <w:spacing w:line="360" w:lineRule="auto"/>
        <w:jc w:val="both"/>
        <w:rPr>
          <w:sz w:val="22"/>
        </w:rPr>
      </w:pPr>
      <w:proofErr w:type="gramStart"/>
      <w:r>
        <w:rPr>
          <w:sz w:val="22"/>
        </w:rPr>
        <w:t>here</w:t>
      </w:r>
      <w:proofErr w:type="gramEnd"/>
      <w:r>
        <w:rPr>
          <w:sz w:val="22"/>
        </w:rPr>
        <w:t xml:space="preserve"> the symbol </w:t>
      </w:r>
      <w:r>
        <w:rPr>
          <w:i/>
          <w:iCs/>
          <w:sz w:val="22"/>
        </w:rPr>
        <w:t>M</w:t>
      </w:r>
      <w:r>
        <w:rPr>
          <w:sz w:val="22"/>
        </w:rPr>
        <w:t xml:space="preserve"> stands for the mass of the object, and </w:t>
      </w:r>
      <w:r>
        <w:rPr>
          <w:i/>
          <w:iCs/>
          <w:sz w:val="22"/>
        </w:rPr>
        <w:t>V</w:t>
      </w:r>
      <w:r>
        <w:rPr>
          <w:sz w:val="22"/>
        </w:rPr>
        <w:t xml:space="preserve"> the volume.  Density has the units of mass divided by volume such as grams per centimeters cube (g/cm</w:t>
      </w:r>
      <w:r>
        <w:rPr>
          <w:sz w:val="22"/>
          <w:vertAlign w:val="superscript"/>
        </w:rPr>
        <w:t>3</w:t>
      </w:r>
      <w:r>
        <w:rPr>
          <w:sz w:val="22"/>
        </w:rPr>
        <w:t xml:space="preserve">) or kilograms per liter (kg/l).  One cubic centimeter is equal to 1 </w:t>
      </w:r>
      <w:proofErr w:type="spellStart"/>
      <w:r>
        <w:rPr>
          <w:sz w:val="22"/>
        </w:rPr>
        <w:t>mL.</w:t>
      </w:r>
      <w:proofErr w:type="spellEnd"/>
    </w:p>
    <w:p w:rsidR="000E405B" w:rsidRDefault="000E405B" w:rsidP="000E405B">
      <w:pPr>
        <w:spacing w:line="360" w:lineRule="auto"/>
        <w:jc w:val="both"/>
        <w:rPr>
          <w:sz w:val="22"/>
        </w:rPr>
      </w:pPr>
    </w:p>
    <w:p w:rsidR="000E405B" w:rsidRDefault="000E405B" w:rsidP="000E405B">
      <w:pPr>
        <w:pStyle w:val="Heading2"/>
      </w:pPr>
      <w:r>
        <w:t>Sample Problem #1</w:t>
      </w:r>
    </w:p>
    <w:p w:rsidR="000E405B" w:rsidRDefault="000E405B" w:rsidP="000E405B">
      <w:pPr>
        <w:spacing w:line="360" w:lineRule="auto"/>
        <w:jc w:val="both"/>
        <w:rPr>
          <w:sz w:val="22"/>
        </w:rPr>
      </w:pPr>
      <w:r>
        <w:rPr>
          <w:sz w:val="22"/>
        </w:rPr>
        <w:tab/>
        <w:t>A block of wood has a mass of 8 g and occupies a volume of 10 cm</w:t>
      </w:r>
      <w:r>
        <w:rPr>
          <w:sz w:val="22"/>
          <w:vertAlign w:val="superscript"/>
        </w:rPr>
        <w:t>3</w:t>
      </w:r>
      <w:r>
        <w:rPr>
          <w:sz w:val="22"/>
        </w:rPr>
        <w:t>.  What is its density?</w:t>
      </w:r>
    </w:p>
    <w:p w:rsidR="000E405B" w:rsidRDefault="000E405B" w:rsidP="000E405B">
      <w:pPr>
        <w:spacing w:line="360" w:lineRule="auto"/>
        <w:jc w:val="both"/>
        <w:rPr>
          <w:sz w:val="22"/>
        </w:rPr>
      </w:pPr>
    </w:p>
    <w:p w:rsidR="000E405B" w:rsidRDefault="000E405B" w:rsidP="000E405B">
      <w:pPr>
        <w:pStyle w:val="Heading2"/>
      </w:pPr>
      <w:r>
        <w:t>Solution</w:t>
      </w:r>
    </w:p>
    <w:p w:rsidR="000E405B" w:rsidRDefault="000E405B" w:rsidP="000E405B">
      <w:pPr>
        <w:spacing w:line="360" w:lineRule="auto"/>
        <w:jc w:val="both"/>
        <w:rPr>
          <w:sz w:val="22"/>
        </w:rPr>
      </w:pPr>
      <w:r>
        <w:rPr>
          <w:sz w:val="22"/>
        </w:rPr>
        <w:tab/>
        <w:t xml:space="preserve">The density will </w:t>
      </w:r>
      <w:proofErr w:type="gramStart"/>
      <w:r>
        <w:rPr>
          <w:sz w:val="22"/>
        </w:rPr>
        <w:t xml:space="preserve">be </w:t>
      </w:r>
      <w:proofErr w:type="gramEnd"/>
      <w:r>
        <w:rPr>
          <w:position w:val="-24"/>
          <w:sz w:val="22"/>
        </w:rPr>
        <w:object w:dxaOrig="1920" w:dyaOrig="620">
          <v:shape id="_x0000_i1026" type="#_x0000_t75" style="width:96.3pt;height:31pt" o:ole="">
            <v:imagedata r:id="rId7" o:title=""/>
          </v:shape>
          <o:OLEObject Type="Embed" ProgID="Equation.3" ShapeID="_x0000_i1026" DrawAspect="Content" ObjectID="_1376289339" r:id="rId8"/>
        </w:object>
      </w:r>
      <w:r>
        <w:rPr>
          <w:sz w:val="22"/>
        </w:rPr>
        <w:t xml:space="preserve">.  </w:t>
      </w:r>
    </w:p>
    <w:p w:rsidR="000E405B" w:rsidRDefault="000E405B" w:rsidP="000E405B">
      <w:pPr>
        <w:spacing w:line="360" w:lineRule="auto"/>
        <w:jc w:val="both"/>
        <w:rPr>
          <w:sz w:val="22"/>
        </w:rPr>
      </w:pPr>
    </w:p>
    <w:p w:rsidR="000E405B" w:rsidRDefault="000E405B" w:rsidP="000E405B">
      <w:pPr>
        <w:spacing w:line="360" w:lineRule="auto"/>
        <w:ind w:firstLine="720"/>
        <w:jc w:val="both"/>
        <w:rPr>
          <w:sz w:val="22"/>
        </w:rPr>
      </w:pPr>
      <w:r>
        <w:rPr>
          <w:sz w:val="22"/>
        </w:rPr>
        <w:t xml:space="preserve">This means that every centimeter cube of this wood will have a mass of 0.8 </w:t>
      </w:r>
      <w:proofErr w:type="gramStart"/>
      <w:r>
        <w:rPr>
          <w:sz w:val="22"/>
        </w:rPr>
        <w:t>grams.</w:t>
      </w:r>
      <w:r>
        <w:t>:</w:t>
      </w:r>
      <w:proofErr w:type="gramEnd"/>
      <w:r>
        <w:t xml:space="preserve">  </w:t>
      </w:r>
    </w:p>
    <w:p w:rsidR="000E405B" w:rsidRDefault="000E405B" w:rsidP="000E405B">
      <w:pPr>
        <w:spacing w:line="360" w:lineRule="auto"/>
        <w:jc w:val="both"/>
        <w:rPr>
          <w:sz w:val="22"/>
        </w:rPr>
      </w:pPr>
    </w:p>
    <w:p w:rsidR="000E405B" w:rsidRDefault="000E405B" w:rsidP="000E405B">
      <w:pPr>
        <w:spacing w:line="360" w:lineRule="auto"/>
        <w:ind w:firstLine="720"/>
        <w:jc w:val="both"/>
        <w:rPr>
          <w:sz w:val="22"/>
        </w:rPr>
      </w:pPr>
      <w:r>
        <w:rPr>
          <w:sz w:val="22"/>
        </w:rPr>
        <w:lastRenderedPageBreak/>
        <w:t>Unlike the mass and volume that may be different for each specimen, all objects made of the same material will have the same density.  Because of this the density is often used to identify unknown substances or to determine the percent composition.  The densities of various substances are given in Table 1.</w:t>
      </w:r>
    </w:p>
    <w:tbl>
      <w:tblPr>
        <w:tblpPr w:leftFromText="180" w:rightFromText="180" w:vertAnchor="page" w:horzAnchor="margin" w:tblpXSpec="center" w:tblpY="29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40"/>
        <w:gridCol w:w="1296"/>
      </w:tblGrid>
      <w:tr w:rsidR="000E405B" w:rsidTr="008B3EF2">
        <w:tblPrEx>
          <w:tblCellMar>
            <w:top w:w="0" w:type="dxa"/>
            <w:bottom w:w="0" w:type="dxa"/>
          </w:tblCellMar>
        </w:tblPrEx>
        <w:trPr>
          <w:trHeight w:hRule="exact" w:val="288"/>
        </w:trPr>
        <w:tc>
          <w:tcPr>
            <w:tcW w:w="1440" w:type="dxa"/>
            <w:tcBorders>
              <w:top w:val="nil"/>
            </w:tcBorders>
          </w:tcPr>
          <w:p w:rsidR="000E405B" w:rsidRDefault="000E405B" w:rsidP="008B3EF2">
            <w:pPr>
              <w:spacing w:line="360" w:lineRule="auto"/>
              <w:jc w:val="center"/>
              <w:rPr>
                <w:sz w:val="22"/>
              </w:rPr>
            </w:pPr>
            <w:r>
              <w:rPr>
                <w:sz w:val="22"/>
              </w:rPr>
              <w:t>Solids</w:t>
            </w:r>
          </w:p>
        </w:tc>
        <w:tc>
          <w:tcPr>
            <w:tcW w:w="1296" w:type="dxa"/>
            <w:tcBorders>
              <w:top w:val="nil"/>
            </w:tcBorders>
          </w:tcPr>
          <w:p w:rsidR="000E405B" w:rsidRDefault="000E405B" w:rsidP="008B3EF2">
            <w:pPr>
              <w:spacing w:line="360" w:lineRule="auto"/>
              <w:jc w:val="center"/>
              <w:rPr>
                <w:sz w:val="22"/>
              </w:rPr>
            </w:pPr>
            <w:r>
              <w:rPr>
                <w:sz w:val="22"/>
              </w:rPr>
              <w:t>Density (g/cm</w:t>
            </w:r>
            <w:r>
              <w:rPr>
                <w:sz w:val="22"/>
                <w:vertAlign w:val="superscript"/>
              </w:rPr>
              <w:t>3</w:t>
            </w:r>
            <w:r>
              <w:rPr>
                <w:sz w:val="22"/>
              </w:rPr>
              <w:t>)</w:t>
            </w:r>
          </w:p>
        </w:tc>
      </w:tr>
      <w:tr w:rsidR="000E405B" w:rsidTr="008B3EF2">
        <w:tblPrEx>
          <w:tblCellMar>
            <w:top w:w="0" w:type="dxa"/>
            <w:bottom w:w="0" w:type="dxa"/>
          </w:tblCellMar>
        </w:tblPrEx>
        <w:trPr>
          <w:trHeight w:hRule="exact" w:val="288"/>
        </w:trPr>
        <w:tc>
          <w:tcPr>
            <w:tcW w:w="1440" w:type="dxa"/>
          </w:tcPr>
          <w:p w:rsidR="000E405B" w:rsidRDefault="000E405B" w:rsidP="008B3EF2">
            <w:pPr>
              <w:spacing w:line="360" w:lineRule="auto"/>
              <w:jc w:val="both"/>
              <w:rPr>
                <w:rFonts w:ascii="Book Antiqua" w:hAnsi="Book Antiqua"/>
                <w:sz w:val="22"/>
              </w:rPr>
            </w:pPr>
            <w:r>
              <w:rPr>
                <w:rFonts w:ascii="Book Antiqua" w:hAnsi="Book Antiqua"/>
                <w:sz w:val="22"/>
              </w:rPr>
              <w:t>Lead</w:t>
            </w:r>
          </w:p>
        </w:tc>
        <w:tc>
          <w:tcPr>
            <w:tcW w:w="1296" w:type="dxa"/>
          </w:tcPr>
          <w:p w:rsidR="000E405B" w:rsidRDefault="000E405B" w:rsidP="008B3EF2">
            <w:pPr>
              <w:spacing w:line="360" w:lineRule="auto"/>
              <w:jc w:val="center"/>
              <w:rPr>
                <w:rFonts w:ascii="Book Antiqua" w:hAnsi="Book Antiqua"/>
                <w:sz w:val="22"/>
              </w:rPr>
            </w:pPr>
            <w:r>
              <w:rPr>
                <w:rFonts w:ascii="Book Antiqua" w:hAnsi="Book Antiqua"/>
                <w:sz w:val="22"/>
              </w:rPr>
              <w:t>11.37</w:t>
            </w:r>
          </w:p>
        </w:tc>
      </w:tr>
      <w:tr w:rsidR="000E405B" w:rsidTr="008B3EF2">
        <w:tblPrEx>
          <w:tblCellMar>
            <w:top w:w="0" w:type="dxa"/>
            <w:bottom w:w="0" w:type="dxa"/>
          </w:tblCellMar>
        </w:tblPrEx>
        <w:trPr>
          <w:trHeight w:hRule="exact" w:val="288"/>
        </w:trPr>
        <w:tc>
          <w:tcPr>
            <w:tcW w:w="1440" w:type="dxa"/>
          </w:tcPr>
          <w:p w:rsidR="000E405B" w:rsidRDefault="000E405B" w:rsidP="008B3EF2">
            <w:pPr>
              <w:spacing w:line="360" w:lineRule="auto"/>
              <w:jc w:val="both"/>
              <w:rPr>
                <w:rFonts w:ascii="Book Antiqua" w:hAnsi="Book Antiqua"/>
                <w:sz w:val="22"/>
              </w:rPr>
            </w:pPr>
            <w:r>
              <w:rPr>
                <w:rFonts w:ascii="Book Antiqua" w:hAnsi="Book Antiqua"/>
                <w:sz w:val="22"/>
              </w:rPr>
              <w:t>Silver</w:t>
            </w:r>
          </w:p>
        </w:tc>
        <w:tc>
          <w:tcPr>
            <w:tcW w:w="1296" w:type="dxa"/>
          </w:tcPr>
          <w:p w:rsidR="000E405B" w:rsidRDefault="000E405B" w:rsidP="008B3EF2">
            <w:pPr>
              <w:spacing w:line="360" w:lineRule="auto"/>
              <w:jc w:val="center"/>
              <w:rPr>
                <w:rFonts w:ascii="Book Antiqua" w:hAnsi="Book Antiqua"/>
                <w:sz w:val="22"/>
              </w:rPr>
            </w:pPr>
            <w:r>
              <w:rPr>
                <w:rFonts w:ascii="Book Antiqua" w:hAnsi="Book Antiqua"/>
                <w:sz w:val="22"/>
              </w:rPr>
              <w:t>10.57</w:t>
            </w:r>
          </w:p>
        </w:tc>
      </w:tr>
      <w:tr w:rsidR="000E405B" w:rsidTr="008B3EF2">
        <w:tblPrEx>
          <w:tblCellMar>
            <w:top w:w="0" w:type="dxa"/>
            <w:bottom w:w="0" w:type="dxa"/>
          </w:tblCellMar>
        </w:tblPrEx>
        <w:trPr>
          <w:trHeight w:hRule="exact" w:val="288"/>
        </w:trPr>
        <w:tc>
          <w:tcPr>
            <w:tcW w:w="1440" w:type="dxa"/>
          </w:tcPr>
          <w:p w:rsidR="000E405B" w:rsidRDefault="000E405B" w:rsidP="008B3EF2">
            <w:pPr>
              <w:spacing w:line="360" w:lineRule="auto"/>
              <w:jc w:val="both"/>
              <w:rPr>
                <w:rFonts w:ascii="Book Antiqua" w:hAnsi="Book Antiqua"/>
                <w:sz w:val="22"/>
              </w:rPr>
            </w:pPr>
            <w:r>
              <w:rPr>
                <w:rFonts w:ascii="Book Antiqua" w:hAnsi="Book Antiqua"/>
                <w:sz w:val="22"/>
              </w:rPr>
              <w:t>Copper</w:t>
            </w:r>
          </w:p>
        </w:tc>
        <w:tc>
          <w:tcPr>
            <w:tcW w:w="1296" w:type="dxa"/>
          </w:tcPr>
          <w:p w:rsidR="000E405B" w:rsidRDefault="000E405B" w:rsidP="008B3EF2">
            <w:pPr>
              <w:spacing w:line="360" w:lineRule="auto"/>
              <w:jc w:val="center"/>
              <w:rPr>
                <w:rFonts w:ascii="Book Antiqua" w:hAnsi="Book Antiqua"/>
                <w:sz w:val="22"/>
              </w:rPr>
            </w:pPr>
            <w:r>
              <w:rPr>
                <w:rFonts w:ascii="Book Antiqua" w:hAnsi="Book Antiqua"/>
                <w:sz w:val="22"/>
              </w:rPr>
              <w:t>8.92</w:t>
            </w:r>
          </w:p>
        </w:tc>
      </w:tr>
      <w:tr w:rsidR="000E405B" w:rsidTr="008B3EF2">
        <w:tblPrEx>
          <w:tblCellMar>
            <w:top w:w="0" w:type="dxa"/>
            <w:bottom w:w="0" w:type="dxa"/>
          </w:tblCellMar>
        </w:tblPrEx>
        <w:trPr>
          <w:trHeight w:hRule="exact" w:val="288"/>
        </w:trPr>
        <w:tc>
          <w:tcPr>
            <w:tcW w:w="1440" w:type="dxa"/>
          </w:tcPr>
          <w:p w:rsidR="000E405B" w:rsidRDefault="000E405B" w:rsidP="008B3EF2">
            <w:pPr>
              <w:spacing w:line="360" w:lineRule="auto"/>
              <w:jc w:val="both"/>
              <w:rPr>
                <w:rFonts w:ascii="Book Antiqua" w:hAnsi="Book Antiqua"/>
                <w:sz w:val="22"/>
              </w:rPr>
            </w:pPr>
            <w:r>
              <w:rPr>
                <w:rFonts w:ascii="Book Antiqua" w:hAnsi="Book Antiqua"/>
                <w:sz w:val="22"/>
              </w:rPr>
              <w:t>Brass</w:t>
            </w:r>
          </w:p>
        </w:tc>
        <w:tc>
          <w:tcPr>
            <w:tcW w:w="1296" w:type="dxa"/>
          </w:tcPr>
          <w:p w:rsidR="000E405B" w:rsidRDefault="000E405B" w:rsidP="008B3EF2">
            <w:pPr>
              <w:spacing w:line="360" w:lineRule="auto"/>
              <w:jc w:val="center"/>
              <w:rPr>
                <w:rFonts w:ascii="Book Antiqua" w:hAnsi="Book Antiqua"/>
                <w:sz w:val="22"/>
              </w:rPr>
            </w:pPr>
            <w:r>
              <w:rPr>
                <w:rFonts w:ascii="Book Antiqua" w:hAnsi="Book Antiqua"/>
                <w:sz w:val="22"/>
              </w:rPr>
              <w:t>8.90</w:t>
            </w:r>
          </w:p>
        </w:tc>
      </w:tr>
      <w:tr w:rsidR="000E405B" w:rsidTr="008B3EF2">
        <w:tblPrEx>
          <w:tblCellMar>
            <w:top w:w="0" w:type="dxa"/>
            <w:bottom w:w="0" w:type="dxa"/>
          </w:tblCellMar>
        </w:tblPrEx>
        <w:trPr>
          <w:trHeight w:hRule="exact" w:val="288"/>
        </w:trPr>
        <w:tc>
          <w:tcPr>
            <w:tcW w:w="1440" w:type="dxa"/>
          </w:tcPr>
          <w:p w:rsidR="000E405B" w:rsidRDefault="000E405B" w:rsidP="008B3EF2">
            <w:pPr>
              <w:spacing w:line="360" w:lineRule="auto"/>
              <w:jc w:val="both"/>
              <w:rPr>
                <w:rFonts w:ascii="Book Antiqua" w:hAnsi="Book Antiqua"/>
                <w:sz w:val="22"/>
              </w:rPr>
            </w:pPr>
            <w:r>
              <w:rPr>
                <w:rFonts w:ascii="Book Antiqua" w:hAnsi="Book Antiqua"/>
                <w:sz w:val="22"/>
              </w:rPr>
              <w:t>Nickel</w:t>
            </w:r>
          </w:p>
        </w:tc>
        <w:tc>
          <w:tcPr>
            <w:tcW w:w="1296" w:type="dxa"/>
          </w:tcPr>
          <w:p w:rsidR="000E405B" w:rsidRDefault="000E405B" w:rsidP="008B3EF2">
            <w:pPr>
              <w:spacing w:line="360" w:lineRule="auto"/>
              <w:jc w:val="center"/>
              <w:rPr>
                <w:rFonts w:ascii="Book Antiqua" w:hAnsi="Book Antiqua"/>
                <w:sz w:val="22"/>
              </w:rPr>
            </w:pPr>
            <w:r>
              <w:rPr>
                <w:rFonts w:ascii="Book Antiqua" w:hAnsi="Book Antiqua"/>
                <w:sz w:val="22"/>
              </w:rPr>
              <w:t>8.57</w:t>
            </w:r>
          </w:p>
        </w:tc>
      </w:tr>
      <w:tr w:rsidR="000E405B" w:rsidTr="008B3EF2">
        <w:tblPrEx>
          <w:tblCellMar>
            <w:top w:w="0" w:type="dxa"/>
            <w:bottom w:w="0" w:type="dxa"/>
          </w:tblCellMar>
        </w:tblPrEx>
        <w:trPr>
          <w:trHeight w:hRule="exact" w:val="288"/>
        </w:trPr>
        <w:tc>
          <w:tcPr>
            <w:tcW w:w="1440" w:type="dxa"/>
          </w:tcPr>
          <w:p w:rsidR="000E405B" w:rsidRDefault="000E405B" w:rsidP="008B3EF2">
            <w:pPr>
              <w:spacing w:line="360" w:lineRule="auto"/>
              <w:jc w:val="both"/>
              <w:rPr>
                <w:rFonts w:ascii="Book Antiqua" w:hAnsi="Book Antiqua"/>
                <w:sz w:val="22"/>
              </w:rPr>
            </w:pPr>
            <w:r>
              <w:rPr>
                <w:rFonts w:ascii="Book Antiqua" w:hAnsi="Book Antiqua"/>
                <w:sz w:val="22"/>
              </w:rPr>
              <w:t>Iron</w:t>
            </w:r>
          </w:p>
        </w:tc>
        <w:tc>
          <w:tcPr>
            <w:tcW w:w="1296" w:type="dxa"/>
          </w:tcPr>
          <w:p w:rsidR="000E405B" w:rsidRDefault="000E405B" w:rsidP="008B3EF2">
            <w:pPr>
              <w:spacing w:line="360" w:lineRule="auto"/>
              <w:jc w:val="center"/>
              <w:rPr>
                <w:rFonts w:ascii="Book Antiqua" w:hAnsi="Book Antiqua"/>
                <w:sz w:val="22"/>
              </w:rPr>
            </w:pPr>
            <w:r>
              <w:rPr>
                <w:rFonts w:ascii="Book Antiqua" w:hAnsi="Book Antiqua"/>
                <w:sz w:val="22"/>
              </w:rPr>
              <w:t>7.90</w:t>
            </w:r>
          </w:p>
        </w:tc>
      </w:tr>
      <w:tr w:rsidR="000E405B" w:rsidTr="008B3EF2">
        <w:tblPrEx>
          <w:tblCellMar>
            <w:top w:w="0" w:type="dxa"/>
            <w:bottom w:w="0" w:type="dxa"/>
          </w:tblCellMar>
        </w:tblPrEx>
        <w:trPr>
          <w:trHeight w:hRule="exact" w:val="288"/>
        </w:trPr>
        <w:tc>
          <w:tcPr>
            <w:tcW w:w="1440" w:type="dxa"/>
          </w:tcPr>
          <w:p w:rsidR="000E405B" w:rsidRDefault="000E405B" w:rsidP="008B3EF2">
            <w:pPr>
              <w:spacing w:line="360" w:lineRule="auto"/>
              <w:jc w:val="both"/>
              <w:rPr>
                <w:rFonts w:ascii="Book Antiqua" w:hAnsi="Book Antiqua"/>
                <w:sz w:val="22"/>
              </w:rPr>
            </w:pPr>
            <w:r>
              <w:rPr>
                <w:rFonts w:ascii="Book Antiqua" w:hAnsi="Book Antiqua"/>
                <w:sz w:val="22"/>
              </w:rPr>
              <w:t>Aluminum</w:t>
            </w:r>
          </w:p>
        </w:tc>
        <w:tc>
          <w:tcPr>
            <w:tcW w:w="1296" w:type="dxa"/>
          </w:tcPr>
          <w:p w:rsidR="000E405B" w:rsidRDefault="000E405B" w:rsidP="008B3EF2">
            <w:pPr>
              <w:spacing w:line="360" w:lineRule="auto"/>
              <w:jc w:val="center"/>
              <w:rPr>
                <w:rFonts w:ascii="Book Antiqua" w:hAnsi="Book Antiqua"/>
                <w:sz w:val="22"/>
              </w:rPr>
            </w:pPr>
            <w:r>
              <w:rPr>
                <w:rFonts w:ascii="Book Antiqua" w:hAnsi="Book Antiqua"/>
                <w:sz w:val="22"/>
              </w:rPr>
              <w:t>2.67</w:t>
            </w:r>
          </w:p>
        </w:tc>
      </w:tr>
      <w:tr w:rsidR="000E405B" w:rsidTr="008B3EF2">
        <w:tblPrEx>
          <w:tblCellMar>
            <w:top w:w="0" w:type="dxa"/>
            <w:bottom w:w="0" w:type="dxa"/>
          </w:tblCellMar>
        </w:tblPrEx>
        <w:trPr>
          <w:trHeight w:hRule="exact" w:val="288"/>
        </w:trPr>
        <w:tc>
          <w:tcPr>
            <w:tcW w:w="1440" w:type="dxa"/>
          </w:tcPr>
          <w:p w:rsidR="000E405B" w:rsidRDefault="000E405B" w:rsidP="008B3EF2">
            <w:pPr>
              <w:spacing w:line="360" w:lineRule="auto"/>
              <w:jc w:val="both"/>
              <w:rPr>
                <w:rFonts w:ascii="Book Antiqua" w:hAnsi="Book Antiqua"/>
                <w:sz w:val="22"/>
              </w:rPr>
            </w:pPr>
            <w:r>
              <w:rPr>
                <w:rFonts w:ascii="Book Antiqua" w:hAnsi="Book Antiqua"/>
                <w:sz w:val="22"/>
              </w:rPr>
              <w:t>Marble</w:t>
            </w:r>
          </w:p>
        </w:tc>
        <w:tc>
          <w:tcPr>
            <w:tcW w:w="1296" w:type="dxa"/>
          </w:tcPr>
          <w:p w:rsidR="000E405B" w:rsidRDefault="000E405B" w:rsidP="008B3EF2">
            <w:pPr>
              <w:spacing w:line="360" w:lineRule="auto"/>
              <w:jc w:val="center"/>
              <w:rPr>
                <w:rFonts w:ascii="Book Antiqua" w:hAnsi="Book Antiqua"/>
                <w:sz w:val="22"/>
              </w:rPr>
            </w:pPr>
            <w:r>
              <w:rPr>
                <w:rFonts w:ascii="Book Antiqua" w:hAnsi="Book Antiqua"/>
                <w:sz w:val="22"/>
              </w:rPr>
              <w:t>2.60 – 2.84</w:t>
            </w:r>
          </w:p>
        </w:tc>
      </w:tr>
      <w:tr w:rsidR="000E405B" w:rsidTr="008B3EF2">
        <w:tblPrEx>
          <w:tblCellMar>
            <w:top w:w="0" w:type="dxa"/>
            <w:bottom w:w="0" w:type="dxa"/>
          </w:tblCellMar>
        </w:tblPrEx>
        <w:trPr>
          <w:trHeight w:hRule="exact" w:val="288"/>
        </w:trPr>
        <w:tc>
          <w:tcPr>
            <w:tcW w:w="1440" w:type="dxa"/>
          </w:tcPr>
          <w:p w:rsidR="000E405B" w:rsidRDefault="000E405B" w:rsidP="008B3EF2">
            <w:pPr>
              <w:spacing w:line="360" w:lineRule="auto"/>
              <w:jc w:val="both"/>
              <w:rPr>
                <w:rFonts w:ascii="Book Antiqua" w:hAnsi="Book Antiqua"/>
                <w:sz w:val="22"/>
              </w:rPr>
            </w:pPr>
            <w:r>
              <w:rPr>
                <w:rFonts w:ascii="Book Antiqua" w:hAnsi="Book Antiqua"/>
                <w:sz w:val="22"/>
              </w:rPr>
              <w:t>Granite</w:t>
            </w:r>
          </w:p>
        </w:tc>
        <w:tc>
          <w:tcPr>
            <w:tcW w:w="1296" w:type="dxa"/>
          </w:tcPr>
          <w:p w:rsidR="000E405B" w:rsidRDefault="000E405B" w:rsidP="008B3EF2">
            <w:pPr>
              <w:spacing w:line="360" w:lineRule="auto"/>
              <w:jc w:val="center"/>
              <w:rPr>
                <w:rFonts w:ascii="Book Antiqua" w:hAnsi="Book Antiqua"/>
                <w:sz w:val="22"/>
              </w:rPr>
            </w:pPr>
            <w:r>
              <w:rPr>
                <w:rFonts w:ascii="Book Antiqua" w:hAnsi="Book Antiqua"/>
                <w:sz w:val="22"/>
              </w:rPr>
              <w:t>2.65</w:t>
            </w:r>
          </w:p>
        </w:tc>
      </w:tr>
      <w:tr w:rsidR="000E405B" w:rsidTr="008B3EF2">
        <w:tblPrEx>
          <w:tblCellMar>
            <w:top w:w="0" w:type="dxa"/>
            <w:bottom w:w="0" w:type="dxa"/>
          </w:tblCellMar>
        </w:tblPrEx>
        <w:trPr>
          <w:trHeight w:hRule="exact" w:val="288"/>
        </w:trPr>
        <w:tc>
          <w:tcPr>
            <w:tcW w:w="1440" w:type="dxa"/>
          </w:tcPr>
          <w:p w:rsidR="000E405B" w:rsidRDefault="000E405B" w:rsidP="008B3EF2">
            <w:pPr>
              <w:spacing w:line="360" w:lineRule="auto"/>
              <w:jc w:val="both"/>
              <w:rPr>
                <w:rFonts w:ascii="Book Antiqua" w:hAnsi="Book Antiqua"/>
                <w:sz w:val="22"/>
              </w:rPr>
            </w:pPr>
            <w:r>
              <w:rPr>
                <w:rFonts w:ascii="Book Antiqua" w:hAnsi="Book Antiqua"/>
                <w:sz w:val="22"/>
              </w:rPr>
              <w:t>Rubber</w:t>
            </w:r>
          </w:p>
        </w:tc>
        <w:tc>
          <w:tcPr>
            <w:tcW w:w="1296" w:type="dxa"/>
          </w:tcPr>
          <w:p w:rsidR="000E405B" w:rsidRDefault="000E405B" w:rsidP="008B3EF2">
            <w:pPr>
              <w:spacing w:line="360" w:lineRule="auto"/>
              <w:jc w:val="center"/>
              <w:rPr>
                <w:rFonts w:ascii="Book Antiqua" w:hAnsi="Book Antiqua"/>
                <w:sz w:val="22"/>
              </w:rPr>
            </w:pPr>
            <w:r>
              <w:rPr>
                <w:rFonts w:ascii="Book Antiqua" w:hAnsi="Book Antiqua"/>
                <w:sz w:val="22"/>
              </w:rPr>
              <w:t>1.10 – 1.19</w:t>
            </w:r>
          </w:p>
        </w:tc>
      </w:tr>
      <w:tr w:rsidR="000E405B" w:rsidTr="008B3EF2">
        <w:tblPrEx>
          <w:tblCellMar>
            <w:top w:w="0" w:type="dxa"/>
            <w:bottom w:w="0" w:type="dxa"/>
          </w:tblCellMar>
        </w:tblPrEx>
        <w:trPr>
          <w:trHeight w:hRule="exact" w:val="288"/>
        </w:trPr>
        <w:tc>
          <w:tcPr>
            <w:tcW w:w="1440" w:type="dxa"/>
          </w:tcPr>
          <w:p w:rsidR="000E405B" w:rsidRDefault="000E405B" w:rsidP="008B3EF2">
            <w:pPr>
              <w:spacing w:line="360" w:lineRule="auto"/>
              <w:jc w:val="both"/>
              <w:rPr>
                <w:rFonts w:ascii="Book Antiqua" w:hAnsi="Book Antiqua"/>
                <w:sz w:val="22"/>
              </w:rPr>
            </w:pPr>
            <w:r>
              <w:rPr>
                <w:rFonts w:ascii="Book Antiqua" w:hAnsi="Book Antiqua"/>
                <w:sz w:val="22"/>
              </w:rPr>
              <w:t>Oak</w:t>
            </w:r>
          </w:p>
        </w:tc>
        <w:tc>
          <w:tcPr>
            <w:tcW w:w="1296" w:type="dxa"/>
          </w:tcPr>
          <w:p w:rsidR="000E405B" w:rsidRDefault="000E405B" w:rsidP="008B3EF2">
            <w:pPr>
              <w:spacing w:line="360" w:lineRule="auto"/>
              <w:jc w:val="center"/>
              <w:rPr>
                <w:rFonts w:ascii="Book Antiqua" w:hAnsi="Book Antiqua"/>
                <w:sz w:val="22"/>
              </w:rPr>
            </w:pPr>
            <w:r>
              <w:rPr>
                <w:rFonts w:ascii="Book Antiqua" w:hAnsi="Book Antiqua"/>
                <w:sz w:val="22"/>
              </w:rPr>
              <w:t>0.80</w:t>
            </w:r>
          </w:p>
        </w:tc>
      </w:tr>
      <w:tr w:rsidR="000E405B" w:rsidTr="008B3EF2">
        <w:tblPrEx>
          <w:tblCellMar>
            <w:top w:w="0" w:type="dxa"/>
            <w:bottom w:w="0" w:type="dxa"/>
          </w:tblCellMar>
        </w:tblPrEx>
        <w:trPr>
          <w:trHeight w:hRule="exact" w:val="288"/>
        </w:trPr>
        <w:tc>
          <w:tcPr>
            <w:tcW w:w="1440" w:type="dxa"/>
          </w:tcPr>
          <w:p w:rsidR="000E405B" w:rsidRDefault="000E405B" w:rsidP="008B3EF2">
            <w:pPr>
              <w:spacing w:line="360" w:lineRule="auto"/>
              <w:jc w:val="both"/>
              <w:rPr>
                <w:rFonts w:ascii="Book Antiqua" w:hAnsi="Book Antiqua"/>
                <w:sz w:val="22"/>
              </w:rPr>
            </w:pPr>
            <w:r>
              <w:rPr>
                <w:rFonts w:ascii="Book Antiqua" w:hAnsi="Book Antiqua"/>
                <w:sz w:val="22"/>
              </w:rPr>
              <w:t>Pine</w:t>
            </w:r>
          </w:p>
        </w:tc>
        <w:tc>
          <w:tcPr>
            <w:tcW w:w="1296" w:type="dxa"/>
          </w:tcPr>
          <w:p w:rsidR="000E405B" w:rsidRDefault="000E405B" w:rsidP="008B3EF2">
            <w:pPr>
              <w:spacing w:line="360" w:lineRule="auto"/>
              <w:jc w:val="center"/>
              <w:rPr>
                <w:rFonts w:ascii="Book Antiqua" w:hAnsi="Book Antiqua"/>
                <w:sz w:val="22"/>
              </w:rPr>
            </w:pPr>
            <w:r>
              <w:rPr>
                <w:rFonts w:ascii="Book Antiqua" w:hAnsi="Book Antiqua"/>
                <w:sz w:val="22"/>
              </w:rPr>
              <w:t>0.35 – 0.50</w:t>
            </w:r>
          </w:p>
        </w:tc>
      </w:tr>
    </w:tbl>
    <w:p w:rsidR="000E405B" w:rsidRDefault="000E405B" w:rsidP="000E405B">
      <w:pPr>
        <w:spacing w:line="360" w:lineRule="auto"/>
        <w:ind w:firstLine="720"/>
        <w:jc w:val="both"/>
        <w:rPr>
          <w:sz w:val="22"/>
        </w:rPr>
      </w:pPr>
    </w:p>
    <w:p w:rsidR="000E405B" w:rsidRDefault="000E405B" w:rsidP="000E405B">
      <w:pPr>
        <w:spacing w:line="360" w:lineRule="auto"/>
        <w:jc w:val="both"/>
        <w:rPr>
          <w:sz w:val="22"/>
        </w:rPr>
      </w:pPr>
    </w:p>
    <w:p w:rsidR="000E405B" w:rsidRDefault="000E405B" w:rsidP="000E405B">
      <w:pPr>
        <w:spacing w:line="360" w:lineRule="auto"/>
        <w:jc w:val="both"/>
        <w:rPr>
          <w:sz w:val="22"/>
        </w:rPr>
      </w:pPr>
    </w:p>
    <w:p w:rsidR="000E405B" w:rsidRDefault="000E405B" w:rsidP="000E405B">
      <w:pPr>
        <w:spacing w:line="360" w:lineRule="auto"/>
        <w:jc w:val="both"/>
        <w:rPr>
          <w:sz w:val="22"/>
        </w:rPr>
      </w:pPr>
    </w:p>
    <w:p w:rsidR="000E405B" w:rsidRDefault="000E405B" w:rsidP="000E405B">
      <w:pPr>
        <w:spacing w:line="360" w:lineRule="auto"/>
        <w:jc w:val="both"/>
        <w:rPr>
          <w:sz w:val="22"/>
        </w:rPr>
      </w:pPr>
    </w:p>
    <w:p w:rsidR="000E405B" w:rsidRDefault="000E405B" w:rsidP="000E405B">
      <w:pPr>
        <w:spacing w:line="360" w:lineRule="auto"/>
        <w:jc w:val="both"/>
        <w:rPr>
          <w:sz w:val="22"/>
        </w:rPr>
      </w:pPr>
    </w:p>
    <w:p w:rsidR="000E405B" w:rsidRDefault="000E405B" w:rsidP="000E405B">
      <w:pPr>
        <w:spacing w:line="360" w:lineRule="auto"/>
        <w:jc w:val="both"/>
        <w:rPr>
          <w:sz w:val="22"/>
        </w:rPr>
      </w:pPr>
    </w:p>
    <w:p w:rsidR="000E405B" w:rsidRDefault="000E405B" w:rsidP="000E405B">
      <w:pPr>
        <w:spacing w:line="360" w:lineRule="auto"/>
        <w:jc w:val="both"/>
        <w:rPr>
          <w:sz w:val="22"/>
        </w:rPr>
      </w:pPr>
    </w:p>
    <w:p w:rsidR="000E405B" w:rsidRDefault="000E405B" w:rsidP="000E405B">
      <w:pPr>
        <w:spacing w:line="360" w:lineRule="auto"/>
        <w:jc w:val="both"/>
        <w:rPr>
          <w:sz w:val="22"/>
        </w:rPr>
      </w:pPr>
    </w:p>
    <w:p w:rsidR="000E405B" w:rsidRDefault="000E405B" w:rsidP="000E405B">
      <w:pPr>
        <w:spacing w:line="360" w:lineRule="auto"/>
        <w:jc w:val="both"/>
        <w:rPr>
          <w:sz w:val="22"/>
        </w:rPr>
      </w:pPr>
    </w:p>
    <w:p w:rsidR="000E405B" w:rsidRDefault="000E405B" w:rsidP="000E405B">
      <w:pPr>
        <w:spacing w:line="360" w:lineRule="auto"/>
        <w:jc w:val="center"/>
        <w:rPr>
          <w:i/>
          <w:iCs/>
          <w:sz w:val="22"/>
        </w:rPr>
      </w:pPr>
    </w:p>
    <w:p w:rsidR="000E405B" w:rsidRDefault="000E405B" w:rsidP="000E405B">
      <w:pPr>
        <w:spacing w:line="360" w:lineRule="auto"/>
        <w:jc w:val="center"/>
        <w:rPr>
          <w:sz w:val="22"/>
        </w:rPr>
      </w:pPr>
      <w:proofErr w:type="gramStart"/>
      <w:r>
        <w:rPr>
          <w:b/>
          <w:bCs/>
          <w:sz w:val="22"/>
        </w:rPr>
        <w:t>Table 1.</w:t>
      </w:r>
      <w:proofErr w:type="gramEnd"/>
      <w:r>
        <w:rPr>
          <w:b/>
          <w:bCs/>
          <w:sz w:val="22"/>
        </w:rPr>
        <w:t xml:space="preserve">  </w:t>
      </w:r>
      <w:proofErr w:type="gramStart"/>
      <w:r>
        <w:rPr>
          <w:sz w:val="22"/>
        </w:rPr>
        <w:t>Density of solid substances.</w:t>
      </w:r>
      <w:proofErr w:type="gramEnd"/>
      <w:r>
        <w:rPr>
          <w:sz w:val="22"/>
        </w:rPr>
        <w:t xml:space="preserve">  Densities are in g/cm</w:t>
      </w:r>
      <w:r>
        <w:rPr>
          <w:sz w:val="22"/>
          <w:vertAlign w:val="superscript"/>
        </w:rPr>
        <w:t>3</w:t>
      </w:r>
      <w:r>
        <w:rPr>
          <w:sz w:val="22"/>
        </w:rPr>
        <w:t>.</w:t>
      </w:r>
    </w:p>
    <w:p w:rsidR="000E405B" w:rsidRDefault="000E405B" w:rsidP="000E405B">
      <w:pPr>
        <w:spacing w:line="360" w:lineRule="auto"/>
        <w:jc w:val="both"/>
        <w:rPr>
          <w:sz w:val="22"/>
        </w:rPr>
      </w:pPr>
    </w:p>
    <w:p w:rsidR="000E405B" w:rsidRDefault="000E405B" w:rsidP="000E405B">
      <w:pPr>
        <w:spacing w:line="360" w:lineRule="auto"/>
        <w:jc w:val="both"/>
        <w:rPr>
          <w:sz w:val="22"/>
        </w:rPr>
      </w:pPr>
    </w:p>
    <w:p w:rsidR="000E405B" w:rsidRDefault="000E405B" w:rsidP="000E405B">
      <w:pPr>
        <w:pStyle w:val="Heading2"/>
      </w:pPr>
      <w:r>
        <w:t>Sample Problem #2</w:t>
      </w:r>
    </w:p>
    <w:p w:rsidR="000E405B" w:rsidRDefault="000E405B" w:rsidP="000E405B">
      <w:pPr>
        <w:spacing w:line="360" w:lineRule="auto"/>
        <w:jc w:val="both"/>
        <w:rPr>
          <w:sz w:val="22"/>
        </w:rPr>
      </w:pPr>
      <w:r>
        <w:rPr>
          <w:sz w:val="22"/>
        </w:rPr>
        <w:tab/>
        <w:t>A block of wood has a mass of 4 g and occupies a volume of 5 cm</w:t>
      </w:r>
      <w:r>
        <w:rPr>
          <w:sz w:val="22"/>
          <w:vertAlign w:val="superscript"/>
        </w:rPr>
        <w:t>3</w:t>
      </w:r>
      <w:r>
        <w:rPr>
          <w:sz w:val="22"/>
        </w:rPr>
        <w:t>.  What type of wood can it be?</w:t>
      </w:r>
    </w:p>
    <w:p w:rsidR="000E405B" w:rsidRDefault="000E405B" w:rsidP="000E405B">
      <w:pPr>
        <w:spacing w:line="360" w:lineRule="auto"/>
        <w:jc w:val="both"/>
        <w:rPr>
          <w:sz w:val="22"/>
        </w:rPr>
      </w:pPr>
    </w:p>
    <w:p w:rsidR="000E405B" w:rsidRDefault="000E405B" w:rsidP="000E405B">
      <w:pPr>
        <w:pStyle w:val="Heading2"/>
      </w:pPr>
      <w:r>
        <w:t>Solution</w:t>
      </w:r>
    </w:p>
    <w:p w:rsidR="000E405B" w:rsidRDefault="000E405B" w:rsidP="000E405B">
      <w:pPr>
        <w:spacing w:line="360" w:lineRule="auto"/>
        <w:jc w:val="both"/>
        <w:rPr>
          <w:sz w:val="22"/>
        </w:rPr>
      </w:pPr>
      <w:r>
        <w:rPr>
          <w:sz w:val="22"/>
        </w:rPr>
        <w:tab/>
        <w:t xml:space="preserve">The density will </w:t>
      </w:r>
      <w:proofErr w:type="gramStart"/>
      <w:r>
        <w:rPr>
          <w:sz w:val="22"/>
        </w:rPr>
        <w:t xml:space="preserve">be </w:t>
      </w:r>
      <w:proofErr w:type="gramEnd"/>
      <w:r>
        <w:rPr>
          <w:position w:val="-24"/>
          <w:sz w:val="22"/>
        </w:rPr>
        <w:object w:dxaOrig="1820" w:dyaOrig="620">
          <v:shape id="_x0000_i1027" type="#_x0000_t75" style="width:91.25pt;height:31pt" o:ole="">
            <v:imagedata r:id="rId9" o:title=""/>
          </v:shape>
          <o:OLEObject Type="Embed" ProgID="Equation.3" ShapeID="_x0000_i1027" DrawAspect="Content" ObjectID="_1376289340" r:id="rId10"/>
        </w:object>
      </w:r>
      <w:r>
        <w:rPr>
          <w:sz w:val="22"/>
        </w:rPr>
        <w:t xml:space="preserve">.  </w:t>
      </w:r>
    </w:p>
    <w:p w:rsidR="000E405B" w:rsidRPr="00367043" w:rsidRDefault="000E405B" w:rsidP="000E405B">
      <w:pPr>
        <w:spacing w:line="360" w:lineRule="auto"/>
        <w:ind w:firstLine="720"/>
        <w:jc w:val="both"/>
        <w:rPr>
          <w:sz w:val="22"/>
        </w:rPr>
      </w:pPr>
      <w:r>
        <w:rPr>
          <w:sz w:val="22"/>
        </w:rPr>
        <w:t>From Table 1 the only wood with that density is Oak.</w:t>
      </w:r>
    </w:p>
    <w:p w:rsidR="000E405B" w:rsidRDefault="000E405B" w:rsidP="000E405B">
      <w:pPr>
        <w:spacing w:line="360" w:lineRule="auto"/>
        <w:rPr>
          <w:b/>
          <w:bCs/>
          <w:sz w:val="22"/>
        </w:rPr>
      </w:pPr>
    </w:p>
    <w:p w:rsidR="000E405B" w:rsidRDefault="000E405B" w:rsidP="000E405B">
      <w:pPr>
        <w:spacing w:line="360" w:lineRule="auto"/>
        <w:rPr>
          <w:i/>
          <w:iCs/>
          <w:sz w:val="22"/>
        </w:rPr>
      </w:pPr>
      <w:r>
        <w:rPr>
          <w:b/>
          <w:bCs/>
          <w:sz w:val="22"/>
        </w:rPr>
        <w:t>Activity 1</w:t>
      </w:r>
      <w:r>
        <w:rPr>
          <w:sz w:val="22"/>
        </w:rPr>
        <w:t xml:space="preserve">:  </w:t>
      </w:r>
      <w:r>
        <w:rPr>
          <w:i/>
          <w:iCs/>
          <w:sz w:val="22"/>
        </w:rPr>
        <w:t>(Determine the Density of an object with an irregular shape.)</w:t>
      </w:r>
    </w:p>
    <w:p w:rsidR="000E405B" w:rsidRDefault="000E405B" w:rsidP="000E405B">
      <w:pPr>
        <w:spacing w:line="360" w:lineRule="auto"/>
        <w:rPr>
          <w:sz w:val="22"/>
        </w:rPr>
      </w:pPr>
    </w:p>
    <w:p w:rsidR="000E405B" w:rsidRDefault="000E405B" w:rsidP="000E405B">
      <w:pPr>
        <w:spacing w:line="360" w:lineRule="auto"/>
        <w:ind w:firstLine="720"/>
        <w:rPr>
          <w:sz w:val="22"/>
        </w:rPr>
      </w:pPr>
      <w:r>
        <w:rPr>
          <w:sz w:val="22"/>
        </w:rPr>
        <w:t>Obtain a set of irregularly shaped samples.  Calculate the density by measuring the mass and volume.</w:t>
      </w:r>
    </w:p>
    <w:p w:rsidR="000E405B" w:rsidRDefault="000E405B" w:rsidP="000E405B">
      <w:pPr>
        <w:spacing w:line="360" w:lineRule="auto"/>
        <w:rPr>
          <w:sz w:val="22"/>
        </w:rPr>
      </w:pPr>
    </w:p>
    <w:p w:rsidR="000E405B" w:rsidRDefault="000E405B" w:rsidP="000E405B">
      <w:pPr>
        <w:spacing w:line="360" w:lineRule="auto"/>
        <w:rPr>
          <w:sz w:val="22"/>
        </w:rPr>
      </w:pPr>
    </w:p>
    <w:p w:rsidR="000E405B" w:rsidRDefault="000E405B" w:rsidP="000E405B">
      <w:pPr>
        <w:pStyle w:val="Heading7"/>
        <w:spacing w:line="360" w:lineRule="auto"/>
        <w:rPr>
          <w:sz w:val="22"/>
        </w:rPr>
      </w:pPr>
      <w:r>
        <w:rPr>
          <w:sz w:val="22"/>
        </w:rPr>
        <w:lastRenderedPageBreak/>
        <w:t>Measuring the Mass</w:t>
      </w:r>
    </w:p>
    <w:p w:rsidR="000E405B" w:rsidRDefault="000E405B" w:rsidP="000E405B">
      <w:pPr>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1440"/>
        <w:gridCol w:w="1440"/>
      </w:tblGrid>
      <w:tr w:rsidR="000E405B" w:rsidTr="008B3EF2">
        <w:tblPrEx>
          <w:tblCellMar>
            <w:top w:w="0" w:type="dxa"/>
            <w:bottom w:w="0" w:type="dxa"/>
          </w:tblCellMar>
        </w:tblPrEx>
        <w:trPr>
          <w:trHeight w:val="432"/>
          <w:jc w:val="center"/>
        </w:trPr>
        <w:tc>
          <w:tcPr>
            <w:tcW w:w="936" w:type="dxa"/>
            <w:tcBorders>
              <w:bottom w:val="double" w:sz="4" w:space="0" w:color="auto"/>
              <w:right w:val="double" w:sz="4" w:space="0" w:color="auto"/>
            </w:tcBorders>
          </w:tcPr>
          <w:p w:rsidR="000E405B" w:rsidRDefault="000E405B" w:rsidP="008B3EF2">
            <w:pPr>
              <w:spacing w:line="360" w:lineRule="auto"/>
              <w:jc w:val="center"/>
              <w:rPr>
                <w:sz w:val="22"/>
              </w:rPr>
            </w:pPr>
            <w:r>
              <w:rPr>
                <w:sz w:val="22"/>
              </w:rPr>
              <w:t>Trial</w:t>
            </w:r>
          </w:p>
        </w:tc>
        <w:tc>
          <w:tcPr>
            <w:tcW w:w="1440" w:type="dxa"/>
            <w:tcBorders>
              <w:left w:val="double" w:sz="4" w:space="0" w:color="auto"/>
              <w:bottom w:val="double" w:sz="4" w:space="0" w:color="auto"/>
            </w:tcBorders>
          </w:tcPr>
          <w:p w:rsidR="000E405B" w:rsidRDefault="000E405B" w:rsidP="008B3EF2">
            <w:pPr>
              <w:spacing w:line="360" w:lineRule="auto"/>
              <w:jc w:val="center"/>
              <w:rPr>
                <w:sz w:val="22"/>
              </w:rPr>
            </w:pPr>
            <w:r>
              <w:rPr>
                <w:sz w:val="22"/>
              </w:rPr>
              <w:t>Sample 1</w:t>
            </w:r>
          </w:p>
        </w:tc>
        <w:tc>
          <w:tcPr>
            <w:tcW w:w="1440" w:type="dxa"/>
            <w:tcBorders>
              <w:bottom w:val="double" w:sz="4" w:space="0" w:color="auto"/>
            </w:tcBorders>
          </w:tcPr>
          <w:p w:rsidR="000E405B" w:rsidRDefault="000E405B" w:rsidP="008B3EF2">
            <w:pPr>
              <w:spacing w:line="360" w:lineRule="auto"/>
              <w:jc w:val="center"/>
              <w:rPr>
                <w:sz w:val="22"/>
              </w:rPr>
            </w:pPr>
            <w:r>
              <w:rPr>
                <w:sz w:val="22"/>
              </w:rPr>
              <w:t>Sample 2</w:t>
            </w:r>
          </w:p>
        </w:tc>
      </w:tr>
      <w:tr w:rsidR="000E405B" w:rsidTr="008B3EF2">
        <w:tblPrEx>
          <w:tblCellMar>
            <w:top w:w="0" w:type="dxa"/>
            <w:bottom w:w="0" w:type="dxa"/>
          </w:tblCellMar>
        </w:tblPrEx>
        <w:trPr>
          <w:trHeight w:val="432"/>
          <w:jc w:val="center"/>
        </w:trPr>
        <w:tc>
          <w:tcPr>
            <w:tcW w:w="936" w:type="dxa"/>
            <w:tcBorders>
              <w:top w:val="double" w:sz="4" w:space="0" w:color="auto"/>
              <w:right w:val="double" w:sz="4" w:space="0" w:color="auto"/>
            </w:tcBorders>
          </w:tcPr>
          <w:p w:rsidR="000E405B" w:rsidRDefault="000E405B" w:rsidP="008B3EF2">
            <w:pPr>
              <w:spacing w:line="360" w:lineRule="auto"/>
              <w:jc w:val="center"/>
              <w:rPr>
                <w:sz w:val="22"/>
              </w:rPr>
            </w:pPr>
            <w:r>
              <w:rPr>
                <w:sz w:val="22"/>
              </w:rPr>
              <w:t>1</w:t>
            </w:r>
          </w:p>
        </w:tc>
        <w:tc>
          <w:tcPr>
            <w:tcW w:w="1440" w:type="dxa"/>
            <w:tcBorders>
              <w:top w:val="double" w:sz="4" w:space="0" w:color="auto"/>
              <w:left w:val="double" w:sz="4" w:space="0" w:color="auto"/>
            </w:tcBorders>
          </w:tcPr>
          <w:p w:rsidR="000E405B" w:rsidRDefault="000E405B" w:rsidP="008B3EF2">
            <w:pPr>
              <w:spacing w:line="360" w:lineRule="auto"/>
              <w:rPr>
                <w:sz w:val="22"/>
              </w:rPr>
            </w:pPr>
          </w:p>
        </w:tc>
        <w:tc>
          <w:tcPr>
            <w:tcW w:w="1440" w:type="dxa"/>
            <w:tcBorders>
              <w:top w:val="double" w:sz="4" w:space="0" w:color="auto"/>
            </w:tcBorders>
          </w:tcPr>
          <w:p w:rsidR="000E405B" w:rsidRDefault="000E405B" w:rsidP="008B3EF2">
            <w:pPr>
              <w:spacing w:line="360" w:lineRule="auto"/>
              <w:rPr>
                <w:sz w:val="22"/>
              </w:rPr>
            </w:pPr>
          </w:p>
        </w:tc>
      </w:tr>
      <w:tr w:rsidR="000E405B" w:rsidTr="008B3EF2">
        <w:tblPrEx>
          <w:tblCellMar>
            <w:top w:w="0" w:type="dxa"/>
            <w:bottom w:w="0" w:type="dxa"/>
          </w:tblCellMar>
        </w:tblPrEx>
        <w:trPr>
          <w:trHeight w:val="432"/>
          <w:jc w:val="center"/>
        </w:trPr>
        <w:tc>
          <w:tcPr>
            <w:tcW w:w="936" w:type="dxa"/>
            <w:tcBorders>
              <w:right w:val="double" w:sz="4" w:space="0" w:color="auto"/>
            </w:tcBorders>
          </w:tcPr>
          <w:p w:rsidR="000E405B" w:rsidRDefault="000E405B" w:rsidP="008B3EF2">
            <w:pPr>
              <w:spacing w:line="360" w:lineRule="auto"/>
              <w:jc w:val="center"/>
              <w:rPr>
                <w:sz w:val="22"/>
              </w:rPr>
            </w:pPr>
            <w:r>
              <w:rPr>
                <w:sz w:val="22"/>
              </w:rPr>
              <w:t>2</w:t>
            </w:r>
          </w:p>
        </w:tc>
        <w:tc>
          <w:tcPr>
            <w:tcW w:w="1440" w:type="dxa"/>
            <w:tcBorders>
              <w:left w:val="double" w:sz="4" w:space="0" w:color="auto"/>
            </w:tcBorders>
          </w:tcPr>
          <w:p w:rsidR="000E405B" w:rsidRDefault="000E405B" w:rsidP="008B3EF2">
            <w:pPr>
              <w:spacing w:line="360" w:lineRule="auto"/>
              <w:rPr>
                <w:sz w:val="22"/>
              </w:rPr>
            </w:pPr>
          </w:p>
        </w:tc>
        <w:tc>
          <w:tcPr>
            <w:tcW w:w="1440" w:type="dxa"/>
          </w:tcPr>
          <w:p w:rsidR="000E405B" w:rsidRDefault="000E405B" w:rsidP="008B3EF2">
            <w:pPr>
              <w:spacing w:line="360" w:lineRule="auto"/>
              <w:rPr>
                <w:sz w:val="22"/>
              </w:rPr>
            </w:pPr>
          </w:p>
        </w:tc>
      </w:tr>
      <w:tr w:rsidR="000E405B" w:rsidTr="008B3EF2">
        <w:tblPrEx>
          <w:tblCellMar>
            <w:top w:w="0" w:type="dxa"/>
            <w:bottom w:w="0" w:type="dxa"/>
          </w:tblCellMar>
        </w:tblPrEx>
        <w:trPr>
          <w:trHeight w:val="432"/>
          <w:jc w:val="center"/>
        </w:trPr>
        <w:tc>
          <w:tcPr>
            <w:tcW w:w="936" w:type="dxa"/>
            <w:tcBorders>
              <w:right w:val="double" w:sz="4" w:space="0" w:color="auto"/>
            </w:tcBorders>
          </w:tcPr>
          <w:p w:rsidR="000E405B" w:rsidRDefault="000E405B" w:rsidP="008B3EF2">
            <w:pPr>
              <w:spacing w:line="360" w:lineRule="auto"/>
              <w:jc w:val="center"/>
              <w:rPr>
                <w:sz w:val="22"/>
              </w:rPr>
            </w:pPr>
            <w:r>
              <w:rPr>
                <w:sz w:val="22"/>
              </w:rPr>
              <w:t>3</w:t>
            </w:r>
          </w:p>
        </w:tc>
        <w:tc>
          <w:tcPr>
            <w:tcW w:w="1440" w:type="dxa"/>
            <w:tcBorders>
              <w:left w:val="double" w:sz="4" w:space="0" w:color="auto"/>
            </w:tcBorders>
          </w:tcPr>
          <w:p w:rsidR="000E405B" w:rsidRDefault="000E405B" w:rsidP="008B3EF2">
            <w:pPr>
              <w:pStyle w:val="Footer"/>
              <w:tabs>
                <w:tab w:val="clear" w:pos="4320"/>
                <w:tab w:val="clear" w:pos="8640"/>
              </w:tabs>
              <w:spacing w:line="360" w:lineRule="auto"/>
              <w:rPr>
                <w:sz w:val="22"/>
              </w:rPr>
            </w:pPr>
          </w:p>
        </w:tc>
        <w:tc>
          <w:tcPr>
            <w:tcW w:w="1440" w:type="dxa"/>
          </w:tcPr>
          <w:p w:rsidR="000E405B" w:rsidRDefault="000E405B" w:rsidP="008B3EF2">
            <w:pPr>
              <w:spacing w:line="360" w:lineRule="auto"/>
              <w:rPr>
                <w:sz w:val="22"/>
              </w:rPr>
            </w:pPr>
          </w:p>
        </w:tc>
      </w:tr>
      <w:tr w:rsidR="000E405B" w:rsidTr="008B3EF2">
        <w:tblPrEx>
          <w:tblCellMar>
            <w:top w:w="0" w:type="dxa"/>
            <w:bottom w:w="0" w:type="dxa"/>
          </w:tblCellMar>
        </w:tblPrEx>
        <w:trPr>
          <w:trHeight w:val="432"/>
          <w:jc w:val="center"/>
        </w:trPr>
        <w:tc>
          <w:tcPr>
            <w:tcW w:w="936" w:type="dxa"/>
            <w:tcBorders>
              <w:right w:val="double" w:sz="4" w:space="0" w:color="auto"/>
            </w:tcBorders>
          </w:tcPr>
          <w:p w:rsidR="000E405B" w:rsidRDefault="000E405B" w:rsidP="008B3EF2">
            <w:pPr>
              <w:spacing w:line="360" w:lineRule="auto"/>
              <w:jc w:val="center"/>
              <w:rPr>
                <w:sz w:val="22"/>
              </w:rPr>
            </w:pPr>
            <w:r>
              <w:rPr>
                <w:sz w:val="22"/>
              </w:rPr>
              <w:t>Avg.</w:t>
            </w:r>
          </w:p>
        </w:tc>
        <w:tc>
          <w:tcPr>
            <w:tcW w:w="1440" w:type="dxa"/>
            <w:tcBorders>
              <w:left w:val="double" w:sz="4" w:space="0" w:color="auto"/>
            </w:tcBorders>
          </w:tcPr>
          <w:p w:rsidR="000E405B" w:rsidRDefault="000E405B" w:rsidP="008B3EF2">
            <w:pPr>
              <w:spacing w:line="360" w:lineRule="auto"/>
              <w:rPr>
                <w:sz w:val="22"/>
              </w:rPr>
            </w:pPr>
          </w:p>
        </w:tc>
        <w:tc>
          <w:tcPr>
            <w:tcW w:w="1440" w:type="dxa"/>
          </w:tcPr>
          <w:p w:rsidR="000E405B" w:rsidRDefault="000E405B" w:rsidP="008B3EF2">
            <w:pPr>
              <w:spacing w:line="360" w:lineRule="auto"/>
              <w:rPr>
                <w:sz w:val="22"/>
              </w:rPr>
            </w:pPr>
          </w:p>
        </w:tc>
      </w:tr>
    </w:tbl>
    <w:p w:rsidR="000E405B" w:rsidRDefault="000E405B" w:rsidP="000E405B">
      <w:pPr>
        <w:spacing w:line="360" w:lineRule="auto"/>
        <w:rPr>
          <w:sz w:val="22"/>
        </w:rPr>
      </w:pPr>
    </w:p>
    <w:p w:rsidR="000E405B" w:rsidRDefault="000E405B" w:rsidP="000E405B">
      <w:pPr>
        <w:spacing w:line="360" w:lineRule="auto"/>
        <w:jc w:val="both"/>
        <w:rPr>
          <w:b/>
          <w:bCs/>
          <w:sz w:val="22"/>
        </w:rPr>
      </w:pPr>
    </w:p>
    <w:p w:rsidR="000E405B" w:rsidRDefault="000E405B" w:rsidP="000E405B">
      <w:pPr>
        <w:spacing w:line="360" w:lineRule="auto"/>
        <w:jc w:val="both"/>
        <w:rPr>
          <w:i/>
          <w:iCs/>
          <w:sz w:val="22"/>
          <w:u w:val="single"/>
        </w:rPr>
      </w:pPr>
      <w:r>
        <w:rPr>
          <w:i/>
          <w:iCs/>
          <w:sz w:val="22"/>
          <w:u w:val="single"/>
        </w:rPr>
        <w:t>Measuring the Volume</w:t>
      </w:r>
    </w:p>
    <w:p w:rsidR="000E405B" w:rsidRDefault="000E405B" w:rsidP="000E405B">
      <w:pPr>
        <w:spacing w:line="360" w:lineRule="auto"/>
        <w:jc w:val="both"/>
        <w:rPr>
          <w:sz w:val="22"/>
        </w:rPr>
      </w:pPr>
      <w:r>
        <w:rPr>
          <w:sz w:val="22"/>
        </w:rPr>
        <w:tab/>
        <w:t>The volume of an irregularly shaped object can be determined by measuring the amount of water it displaces.  Fill a graduated cylinder about half way with water.  Note the level of the water.  Submerge your sample and mark the new water level.</w:t>
      </w:r>
    </w:p>
    <w:p w:rsidR="000E405B" w:rsidRDefault="000E405B" w:rsidP="000E405B">
      <w:pPr>
        <w:spacing w:line="360" w:lineRule="auto"/>
        <w:jc w:val="both"/>
        <w:rPr>
          <w:sz w:val="22"/>
        </w:rPr>
      </w:pPr>
    </w:p>
    <w:tbl>
      <w:tblPr>
        <w:tblW w:w="0" w:type="auto"/>
        <w:jc w:val="center"/>
        <w:tblInd w:w="-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2"/>
        <w:gridCol w:w="1152"/>
        <w:gridCol w:w="1152"/>
      </w:tblGrid>
      <w:tr w:rsidR="000E405B" w:rsidTr="008B3EF2">
        <w:tblPrEx>
          <w:tblCellMar>
            <w:top w:w="0" w:type="dxa"/>
            <w:bottom w:w="0" w:type="dxa"/>
          </w:tblCellMar>
        </w:tblPrEx>
        <w:trPr>
          <w:trHeight w:val="432"/>
          <w:jc w:val="center"/>
        </w:trPr>
        <w:tc>
          <w:tcPr>
            <w:tcW w:w="2502" w:type="dxa"/>
            <w:tcBorders>
              <w:top w:val="nil"/>
              <w:left w:val="nil"/>
              <w:bottom w:val="single" w:sz="4" w:space="0" w:color="auto"/>
              <w:right w:val="single" w:sz="4" w:space="0" w:color="auto"/>
            </w:tcBorders>
          </w:tcPr>
          <w:p w:rsidR="000E405B" w:rsidRDefault="000E405B" w:rsidP="008B3EF2">
            <w:pPr>
              <w:spacing w:line="360" w:lineRule="auto"/>
              <w:jc w:val="center"/>
              <w:rPr>
                <w:sz w:val="22"/>
              </w:rPr>
            </w:pPr>
          </w:p>
        </w:tc>
        <w:tc>
          <w:tcPr>
            <w:tcW w:w="1152" w:type="dxa"/>
            <w:tcBorders>
              <w:left w:val="single" w:sz="4" w:space="0" w:color="auto"/>
              <w:bottom w:val="double" w:sz="4" w:space="0" w:color="auto"/>
            </w:tcBorders>
          </w:tcPr>
          <w:p w:rsidR="000E405B" w:rsidRDefault="000E405B" w:rsidP="008B3EF2">
            <w:pPr>
              <w:spacing w:line="360" w:lineRule="auto"/>
              <w:jc w:val="center"/>
              <w:rPr>
                <w:sz w:val="22"/>
              </w:rPr>
            </w:pPr>
            <w:r>
              <w:rPr>
                <w:sz w:val="22"/>
              </w:rPr>
              <w:t>Sample 1</w:t>
            </w:r>
          </w:p>
        </w:tc>
        <w:tc>
          <w:tcPr>
            <w:tcW w:w="1152" w:type="dxa"/>
            <w:tcBorders>
              <w:bottom w:val="double" w:sz="4" w:space="0" w:color="auto"/>
            </w:tcBorders>
          </w:tcPr>
          <w:p w:rsidR="000E405B" w:rsidRDefault="000E405B" w:rsidP="008B3EF2">
            <w:pPr>
              <w:spacing w:line="360" w:lineRule="auto"/>
              <w:jc w:val="center"/>
              <w:rPr>
                <w:sz w:val="22"/>
              </w:rPr>
            </w:pPr>
            <w:r>
              <w:rPr>
                <w:sz w:val="22"/>
              </w:rPr>
              <w:t>Sample 2</w:t>
            </w:r>
          </w:p>
        </w:tc>
      </w:tr>
      <w:tr w:rsidR="000E405B" w:rsidTr="008B3EF2">
        <w:tblPrEx>
          <w:tblCellMar>
            <w:top w:w="0" w:type="dxa"/>
            <w:bottom w:w="0" w:type="dxa"/>
          </w:tblCellMar>
        </w:tblPrEx>
        <w:trPr>
          <w:trHeight w:val="432"/>
          <w:jc w:val="center"/>
        </w:trPr>
        <w:tc>
          <w:tcPr>
            <w:tcW w:w="2502" w:type="dxa"/>
            <w:tcBorders>
              <w:top w:val="single" w:sz="4" w:space="0" w:color="auto"/>
              <w:right w:val="double" w:sz="4" w:space="0" w:color="auto"/>
            </w:tcBorders>
          </w:tcPr>
          <w:p w:rsidR="000E405B" w:rsidRDefault="000E405B" w:rsidP="008B3EF2">
            <w:pPr>
              <w:spacing w:line="360" w:lineRule="auto"/>
              <w:jc w:val="center"/>
              <w:rPr>
                <w:sz w:val="22"/>
              </w:rPr>
            </w:pPr>
            <w:r>
              <w:rPr>
                <w:sz w:val="22"/>
              </w:rPr>
              <w:t>Final volume of water</w:t>
            </w:r>
          </w:p>
        </w:tc>
        <w:tc>
          <w:tcPr>
            <w:tcW w:w="1152" w:type="dxa"/>
            <w:tcBorders>
              <w:top w:val="double" w:sz="4" w:space="0" w:color="auto"/>
              <w:left w:val="double" w:sz="4" w:space="0" w:color="auto"/>
            </w:tcBorders>
          </w:tcPr>
          <w:p w:rsidR="000E405B" w:rsidRDefault="000E405B" w:rsidP="008B3EF2">
            <w:pPr>
              <w:spacing w:line="360" w:lineRule="auto"/>
              <w:rPr>
                <w:sz w:val="22"/>
              </w:rPr>
            </w:pPr>
          </w:p>
        </w:tc>
        <w:tc>
          <w:tcPr>
            <w:tcW w:w="1152" w:type="dxa"/>
            <w:tcBorders>
              <w:top w:val="double" w:sz="4" w:space="0" w:color="auto"/>
            </w:tcBorders>
          </w:tcPr>
          <w:p w:rsidR="000E405B" w:rsidRDefault="000E405B" w:rsidP="008B3EF2">
            <w:pPr>
              <w:spacing w:line="360" w:lineRule="auto"/>
              <w:rPr>
                <w:sz w:val="22"/>
              </w:rPr>
            </w:pPr>
          </w:p>
        </w:tc>
      </w:tr>
      <w:tr w:rsidR="000E405B" w:rsidTr="008B3EF2">
        <w:tblPrEx>
          <w:tblCellMar>
            <w:top w:w="0" w:type="dxa"/>
            <w:bottom w:w="0" w:type="dxa"/>
          </w:tblCellMar>
        </w:tblPrEx>
        <w:trPr>
          <w:trHeight w:val="432"/>
          <w:jc w:val="center"/>
        </w:trPr>
        <w:tc>
          <w:tcPr>
            <w:tcW w:w="2502" w:type="dxa"/>
            <w:tcBorders>
              <w:right w:val="double" w:sz="4" w:space="0" w:color="auto"/>
            </w:tcBorders>
          </w:tcPr>
          <w:p w:rsidR="000E405B" w:rsidRDefault="000E405B" w:rsidP="008B3EF2">
            <w:pPr>
              <w:spacing w:line="360" w:lineRule="auto"/>
              <w:jc w:val="center"/>
              <w:rPr>
                <w:sz w:val="22"/>
              </w:rPr>
            </w:pPr>
            <w:r>
              <w:rPr>
                <w:sz w:val="22"/>
              </w:rPr>
              <w:t>Initial volume of water</w:t>
            </w:r>
          </w:p>
        </w:tc>
        <w:tc>
          <w:tcPr>
            <w:tcW w:w="1152" w:type="dxa"/>
            <w:tcBorders>
              <w:left w:val="double" w:sz="4" w:space="0" w:color="auto"/>
            </w:tcBorders>
          </w:tcPr>
          <w:p w:rsidR="000E405B" w:rsidRDefault="000E405B" w:rsidP="008B3EF2">
            <w:pPr>
              <w:spacing w:line="360" w:lineRule="auto"/>
              <w:rPr>
                <w:sz w:val="22"/>
              </w:rPr>
            </w:pPr>
          </w:p>
        </w:tc>
        <w:tc>
          <w:tcPr>
            <w:tcW w:w="1152" w:type="dxa"/>
          </w:tcPr>
          <w:p w:rsidR="000E405B" w:rsidRDefault="000E405B" w:rsidP="008B3EF2">
            <w:pPr>
              <w:spacing w:line="360" w:lineRule="auto"/>
              <w:rPr>
                <w:sz w:val="22"/>
              </w:rPr>
            </w:pPr>
          </w:p>
        </w:tc>
      </w:tr>
      <w:tr w:rsidR="000E405B" w:rsidTr="008B3EF2">
        <w:tblPrEx>
          <w:tblCellMar>
            <w:top w:w="0" w:type="dxa"/>
            <w:bottom w:w="0" w:type="dxa"/>
          </w:tblCellMar>
        </w:tblPrEx>
        <w:trPr>
          <w:trHeight w:val="432"/>
          <w:jc w:val="center"/>
        </w:trPr>
        <w:tc>
          <w:tcPr>
            <w:tcW w:w="2502" w:type="dxa"/>
            <w:tcBorders>
              <w:right w:val="double" w:sz="4" w:space="0" w:color="auto"/>
            </w:tcBorders>
          </w:tcPr>
          <w:p w:rsidR="000E405B" w:rsidRDefault="000E405B" w:rsidP="008B3EF2">
            <w:pPr>
              <w:spacing w:line="360" w:lineRule="auto"/>
              <w:jc w:val="center"/>
              <w:rPr>
                <w:sz w:val="22"/>
              </w:rPr>
            </w:pPr>
            <w:r>
              <w:rPr>
                <w:sz w:val="22"/>
              </w:rPr>
              <w:t>Volume of sample</w:t>
            </w:r>
          </w:p>
        </w:tc>
        <w:tc>
          <w:tcPr>
            <w:tcW w:w="1152" w:type="dxa"/>
            <w:tcBorders>
              <w:left w:val="double" w:sz="4" w:space="0" w:color="auto"/>
            </w:tcBorders>
          </w:tcPr>
          <w:p w:rsidR="000E405B" w:rsidRDefault="000E405B" w:rsidP="008B3EF2">
            <w:pPr>
              <w:pStyle w:val="Footer"/>
              <w:tabs>
                <w:tab w:val="clear" w:pos="4320"/>
                <w:tab w:val="clear" w:pos="8640"/>
              </w:tabs>
              <w:spacing w:line="360" w:lineRule="auto"/>
              <w:rPr>
                <w:sz w:val="22"/>
              </w:rPr>
            </w:pPr>
          </w:p>
        </w:tc>
        <w:tc>
          <w:tcPr>
            <w:tcW w:w="1152" w:type="dxa"/>
          </w:tcPr>
          <w:p w:rsidR="000E405B" w:rsidRDefault="000E405B" w:rsidP="008B3EF2">
            <w:pPr>
              <w:spacing w:line="360" w:lineRule="auto"/>
              <w:rPr>
                <w:sz w:val="22"/>
              </w:rPr>
            </w:pPr>
          </w:p>
        </w:tc>
      </w:tr>
    </w:tbl>
    <w:p w:rsidR="000E405B" w:rsidRDefault="000E405B" w:rsidP="000E405B">
      <w:pPr>
        <w:spacing w:line="360" w:lineRule="auto"/>
        <w:jc w:val="both"/>
        <w:rPr>
          <w:sz w:val="22"/>
        </w:rPr>
      </w:pPr>
    </w:p>
    <w:p w:rsidR="000E405B" w:rsidRDefault="000E405B" w:rsidP="000E405B">
      <w:pPr>
        <w:pStyle w:val="Heading7"/>
        <w:spacing w:line="360" w:lineRule="auto"/>
        <w:rPr>
          <w:sz w:val="22"/>
        </w:rPr>
      </w:pPr>
      <w:r>
        <w:rPr>
          <w:sz w:val="22"/>
        </w:rPr>
        <w:t>Calculate the Density</w:t>
      </w:r>
    </w:p>
    <w:p w:rsidR="000E405B" w:rsidRDefault="000E405B" w:rsidP="000E405B">
      <w:pPr>
        <w:pStyle w:val="Footer"/>
        <w:tabs>
          <w:tab w:val="clear" w:pos="4320"/>
          <w:tab w:val="clear" w:pos="8640"/>
          <w:tab w:val="center" w:pos="5040"/>
        </w:tabs>
        <w:spacing w:line="360" w:lineRule="auto"/>
        <w:rPr>
          <w:sz w:val="22"/>
        </w:rPr>
      </w:pP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6"/>
        <w:gridCol w:w="1584"/>
        <w:gridCol w:w="1620"/>
        <w:gridCol w:w="1620"/>
      </w:tblGrid>
      <w:tr w:rsidR="000E405B" w:rsidTr="008B3EF2">
        <w:tblPrEx>
          <w:tblCellMar>
            <w:top w:w="0" w:type="dxa"/>
            <w:bottom w:w="0" w:type="dxa"/>
          </w:tblCellMar>
        </w:tblPrEx>
        <w:trPr>
          <w:jc w:val="center"/>
        </w:trPr>
        <w:tc>
          <w:tcPr>
            <w:tcW w:w="1656" w:type="dxa"/>
            <w:tcBorders>
              <w:bottom w:val="double" w:sz="4" w:space="0" w:color="auto"/>
              <w:right w:val="double" w:sz="4" w:space="0" w:color="auto"/>
            </w:tcBorders>
            <w:vAlign w:val="bottom"/>
          </w:tcPr>
          <w:p w:rsidR="000E405B" w:rsidRDefault="000E405B" w:rsidP="008B3EF2">
            <w:pPr>
              <w:tabs>
                <w:tab w:val="center" w:pos="5040"/>
              </w:tabs>
              <w:rPr>
                <w:sz w:val="22"/>
              </w:rPr>
            </w:pPr>
            <w:r>
              <w:rPr>
                <w:sz w:val="22"/>
              </w:rPr>
              <w:t>Specimen</w:t>
            </w:r>
          </w:p>
        </w:tc>
        <w:tc>
          <w:tcPr>
            <w:tcW w:w="1584" w:type="dxa"/>
            <w:tcBorders>
              <w:left w:val="double" w:sz="4" w:space="0" w:color="auto"/>
              <w:bottom w:val="double" w:sz="4" w:space="0" w:color="auto"/>
            </w:tcBorders>
          </w:tcPr>
          <w:p w:rsidR="000E405B" w:rsidRDefault="000E405B" w:rsidP="008B3EF2">
            <w:pPr>
              <w:tabs>
                <w:tab w:val="center" w:pos="5040"/>
              </w:tabs>
              <w:jc w:val="center"/>
              <w:rPr>
                <w:sz w:val="22"/>
              </w:rPr>
            </w:pPr>
            <w:r>
              <w:rPr>
                <w:sz w:val="22"/>
              </w:rPr>
              <w:t>Volume</w:t>
            </w:r>
          </w:p>
          <w:p w:rsidR="000E405B" w:rsidRDefault="000E405B" w:rsidP="008B3EF2">
            <w:pPr>
              <w:tabs>
                <w:tab w:val="center" w:pos="5040"/>
              </w:tabs>
              <w:jc w:val="center"/>
              <w:rPr>
                <w:sz w:val="22"/>
              </w:rPr>
            </w:pPr>
            <w:r>
              <w:rPr>
                <w:sz w:val="22"/>
              </w:rPr>
              <w:t>(cm3)</w:t>
            </w:r>
          </w:p>
        </w:tc>
        <w:tc>
          <w:tcPr>
            <w:tcW w:w="1620" w:type="dxa"/>
            <w:tcBorders>
              <w:bottom w:val="double" w:sz="4" w:space="0" w:color="auto"/>
            </w:tcBorders>
          </w:tcPr>
          <w:p w:rsidR="000E405B" w:rsidRDefault="000E405B" w:rsidP="008B3EF2">
            <w:pPr>
              <w:tabs>
                <w:tab w:val="center" w:pos="5040"/>
              </w:tabs>
              <w:jc w:val="center"/>
              <w:rPr>
                <w:sz w:val="22"/>
              </w:rPr>
            </w:pPr>
            <w:r>
              <w:rPr>
                <w:sz w:val="22"/>
              </w:rPr>
              <w:t>Mass</w:t>
            </w:r>
          </w:p>
          <w:p w:rsidR="000E405B" w:rsidRDefault="000E405B" w:rsidP="008B3EF2">
            <w:pPr>
              <w:tabs>
                <w:tab w:val="center" w:pos="5040"/>
              </w:tabs>
              <w:jc w:val="center"/>
              <w:rPr>
                <w:sz w:val="22"/>
              </w:rPr>
            </w:pPr>
            <w:r>
              <w:rPr>
                <w:sz w:val="22"/>
              </w:rPr>
              <w:t>(grams)</w:t>
            </w:r>
          </w:p>
        </w:tc>
        <w:tc>
          <w:tcPr>
            <w:tcW w:w="1620" w:type="dxa"/>
            <w:tcBorders>
              <w:bottom w:val="double" w:sz="4" w:space="0" w:color="auto"/>
            </w:tcBorders>
          </w:tcPr>
          <w:p w:rsidR="000E405B" w:rsidRDefault="000E405B" w:rsidP="008B3EF2">
            <w:pPr>
              <w:tabs>
                <w:tab w:val="center" w:pos="5040"/>
              </w:tabs>
              <w:jc w:val="center"/>
              <w:rPr>
                <w:sz w:val="22"/>
              </w:rPr>
            </w:pPr>
            <w:r>
              <w:rPr>
                <w:sz w:val="22"/>
              </w:rPr>
              <w:t>Density</w:t>
            </w:r>
          </w:p>
          <w:p w:rsidR="000E405B" w:rsidRDefault="000E405B" w:rsidP="008B3EF2">
            <w:pPr>
              <w:tabs>
                <w:tab w:val="center" w:pos="5040"/>
              </w:tabs>
              <w:jc w:val="center"/>
              <w:rPr>
                <w:sz w:val="22"/>
              </w:rPr>
            </w:pPr>
            <w:r>
              <w:rPr>
                <w:sz w:val="22"/>
              </w:rPr>
              <w:t>(gm/cm3)</w:t>
            </w:r>
          </w:p>
        </w:tc>
      </w:tr>
      <w:tr w:rsidR="000E405B" w:rsidTr="008B3EF2">
        <w:tblPrEx>
          <w:tblCellMar>
            <w:top w:w="0" w:type="dxa"/>
            <w:bottom w:w="0" w:type="dxa"/>
          </w:tblCellMar>
        </w:tblPrEx>
        <w:trPr>
          <w:jc w:val="center"/>
        </w:trPr>
        <w:tc>
          <w:tcPr>
            <w:tcW w:w="1656" w:type="dxa"/>
            <w:tcBorders>
              <w:top w:val="double" w:sz="4" w:space="0" w:color="auto"/>
              <w:right w:val="double" w:sz="4" w:space="0" w:color="auto"/>
            </w:tcBorders>
          </w:tcPr>
          <w:p w:rsidR="000E405B" w:rsidRDefault="000E405B" w:rsidP="008B3EF2">
            <w:pPr>
              <w:tabs>
                <w:tab w:val="center" w:pos="5040"/>
              </w:tabs>
              <w:spacing w:line="360" w:lineRule="auto"/>
              <w:rPr>
                <w:b/>
                <w:bCs/>
                <w:sz w:val="22"/>
              </w:rPr>
            </w:pPr>
          </w:p>
        </w:tc>
        <w:tc>
          <w:tcPr>
            <w:tcW w:w="1584" w:type="dxa"/>
            <w:tcBorders>
              <w:top w:val="double" w:sz="4" w:space="0" w:color="auto"/>
              <w:left w:val="double" w:sz="4" w:space="0" w:color="auto"/>
            </w:tcBorders>
          </w:tcPr>
          <w:p w:rsidR="000E405B" w:rsidRDefault="000E405B" w:rsidP="008B3EF2">
            <w:pPr>
              <w:tabs>
                <w:tab w:val="center" w:pos="5040"/>
              </w:tabs>
              <w:spacing w:line="360" w:lineRule="auto"/>
              <w:rPr>
                <w:b/>
                <w:bCs/>
                <w:sz w:val="22"/>
              </w:rPr>
            </w:pPr>
          </w:p>
        </w:tc>
        <w:tc>
          <w:tcPr>
            <w:tcW w:w="1620" w:type="dxa"/>
            <w:tcBorders>
              <w:top w:val="double" w:sz="4" w:space="0" w:color="auto"/>
            </w:tcBorders>
          </w:tcPr>
          <w:p w:rsidR="000E405B" w:rsidRDefault="000E405B" w:rsidP="008B3EF2">
            <w:pPr>
              <w:tabs>
                <w:tab w:val="center" w:pos="5040"/>
              </w:tabs>
              <w:spacing w:line="360" w:lineRule="auto"/>
              <w:rPr>
                <w:b/>
                <w:bCs/>
                <w:sz w:val="22"/>
              </w:rPr>
            </w:pPr>
          </w:p>
        </w:tc>
        <w:tc>
          <w:tcPr>
            <w:tcW w:w="1620" w:type="dxa"/>
            <w:tcBorders>
              <w:top w:val="double" w:sz="4" w:space="0" w:color="auto"/>
            </w:tcBorders>
          </w:tcPr>
          <w:p w:rsidR="000E405B" w:rsidRDefault="000E405B" w:rsidP="008B3EF2">
            <w:pPr>
              <w:tabs>
                <w:tab w:val="center" w:pos="5040"/>
              </w:tabs>
              <w:spacing w:line="360" w:lineRule="auto"/>
              <w:rPr>
                <w:b/>
                <w:bCs/>
                <w:sz w:val="22"/>
              </w:rPr>
            </w:pPr>
          </w:p>
        </w:tc>
      </w:tr>
      <w:tr w:rsidR="000E405B" w:rsidTr="008B3EF2">
        <w:tblPrEx>
          <w:tblCellMar>
            <w:top w:w="0" w:type="dxa"/>
            <w:bottom w:w="0" w:type="dxa"/>
          </w:tblCellMar>
        </w:tblPrEx>
        <w:trPr>
          <w:jc w:val="center"/>
        </w:trPr>
        <w:tc>
          <w:tcPr>
            <w:tcW w:w="1656" w:type="dxa"/>
            <w:tcBorders>
              <w:right w:val="double" w:sz="4" w:space="0" w:color="auto"/>
            </w:tcBorders>
          </w:tcPr>
          <w:p w:rsidR="000E405B" w:rsidRDefault="000E405B" w:rsidP="008B3EF2">
            <w:pPr>
              <w:tabs>
                <w:tab w:val="center" w:pos="5040"/>
              </w:tabs>
              <w:spacing w:line="360" w:lineRule="auto"/>
              <w:rPr>
                <w:b/>
                <w:bCs/>
                <w:sz w:val="22"/>
              </w:rPr>
            </w:pPr>
          </w:p>
        </w:tc>
        <w:tc>
          <w:tcPr>
            <w:tcW w:w="1584" w:type="dxa"/>
            <w:tcBorders>
              <w:left w:val="double" w:sz="4" w:space="0" w:color="auto"/>
            </w:tcBorders>
          </w:tcPr>
          <w:p w:rsidR="000E405B" w:rsidRDefault="000E405B" w:rsidP="008B3EF2">
            <w:pPr>
              <w:tabs>
                <w:tab w:val="center" w:pos="5040"/>
              </w:tabs>
              <w:spacing w:line="360" w:lineRule="auto"/>
              <w:rPr>
                <w:b/>
                <w:bCs/>
                <w:sz w:val="22"/>
              </w:rPr>
            </w:pPr>
          </w:p>
        </w:tc>
        <w:tc>
          <w:tcPr>
            <w:tcW w:w="1620" w:type="dxa"/>
          </w:tcPr>
          <w:p w:rsidR="000E405B" w:rsidRDefault="000E405B" w:rsidP="008B3EF2">
            <w:pPr>
              <w:tabs>
                <w:tab w:val="center" w:pos="5040"/>
              </w:tabs>
              <w:spacing w:line="360" w:lineRule="auto"/>
              <w:rPr>
                <w:b/>
                <w:bCs/>
                <w:sz w:val="22"/>
              </w:rPr>
            </w:pPr>
          </w:p>
        </w:tc>
        <w:tc>
          <w:tcPr>
            <w:tcW w:w="1620" w:type="dxa"/>
          </w:tcPr>
          <w:p w:rsidR="000E405B" w:rsidRDefault="000E405B" w:rsidP="008B3EF2">
            <w:pPr>
              <w:tabs>
                <w:tab w:val="center" w:pos="5040"/>
              </w:tabs>
              <w:spacing w:line="360" w:lineRule="auto"/>
              <w:rPr>
                <w:b/>
                <w:bCs/>
                <w:sz w:val="22"/>
              </w:rPr>
            </w:pPr>
          </w:p>
        </w:tc>
      </w:tr>
    </w:tbl>
    <w:p w:rsidR="000E405B" w:rsidRDefault="000E405B" w:rsidP="000E405B">
      <w:pPr>
        <w:spacing w:line="360" w:lineRule="auto"/>
        <w:jc w:val="both"/>
        <w:rPr>
          <w:b/>
          <w:bCs/>
          <w:sz w:val="22"/>
        </w:rPr>
      </w:pPr>
    </w:p>
    <w:p w:rsidR="000E405B" w:rsidRDefault="000E405B" w:rsidP="000E405B">
      <w:pPr>
        <w:spacing w:line="360" w:lineRule="auto"/>
        <w:jc w:val="both"/>
        <w:rPr>
          <w:b/>
          <w:bCs/>
          <w:sz w:val="22"/>
        </w:rPr>
      </w:pPr>
    </w:p>
    <w:p w:rsidR="000E405B" w:rsidRDefault="000E405B" w:rsidP="000E405B">
      <w:pPr>
        <w:spacing w:line="360" w:lineRule="auto"/>
        <w:jc w:val="both"/>
        <w:rPr>
          <w:b/>
          <w:bCs/>
          <w:sz w:val="22"/>
        </w:rPr>
      </w:pPr>
    </w:p>
    <w:p w:rsidR="000E405B" w:rsidRDefault="000E405B" w:rsidP="000E405B">
      <w:pPr>
        <w:pStyle w:val="Heading6"/>
      </w:pPr>
    </w:p>
    <w:p w:rsidR="000E405B" w:rsidRDefault="000E405B" w:rsidP="000E405B">
      <w:pPr>
        <w:pStyle w:val="Heading6"/>
        <w:rPr>
          <w:b w:val="0"/>
          <w:bCs w:val="0"/>
          <w:i/>
          <w:iCs/>
          <w:sz w:val="22"/>
        </w:rPr>
      </w:pPr>
      <w:r>
        <w:rPr>
          <w:sz w:val="22"/>
        </w:rPr>
        <w:t xml:space="preserve">Activity 2:  </w:t>
      </w:r>
      <w:r>
        <w:rPr>
          <w:b w:val="0"/>
          <w:bCs w:val="0"/>
          <w:i/>
          <w:iCs/>
          <w:sz w:val="22"/>
        </w:rPr>
        <w:t>(Determine the Density of a liquid)</w:t>
      </w:r>
    </w:p>
    <w:p w:rsidR="000E405B" w:rsidRDefault="000E405B" w:rsidP="000E405B">
      <w:pPr>
        <w:spacing w:line="360" w:lineRule="auto"/>
        <w:rPr>
          <w:sz w:val="22"/>
        </w:rPr>
      </w:pPr>
      <w:r>
        <w:rPr>
          <w:sz w:val="22"/>
        </w:rPr>
        <w:t>Calculate the density by measuring the mass and volume of your liquid sample.</w:t>
      </w:r>
    </w:p>
    <w:p w:rsidR="000E405B" w:rsidRDefault="000E405B" w:rsidP="000E405B">
      <w:pPr>
        <w:spacing w:line="360" w:lineRule="auto"/>
        <w:rPr>
          <w:sz w:val="22"/>
        </w:rPr>
      </w:pPr>
    </w:p>
    <w:p w:rsidR="000E405B" w:rsidRDefault="000E405B" w:rsidP="000E405B">
      <w:pPr>
        <w:pStyle w:val="Heading7"/>
        <w:spacing w:line="360" w:lineRule="auto"/>
        <w:rPr>
          <w:sz w:val="22"/>
        </w:rPr>
      </w:pPr>
      <w:r>
        <w:rPr>
          <w:sz w:val="22"/>
        </w:rPr>
        <w:lastRenderedPageBreak/>
        <w:t>Measure the Mass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1440"/>
      </w:tblGrid>
      <w:tr w:rsidR="000E405B" w:rsidTr="008B3EF2">
        <w:tblPrEx>
          <w:tblCellMar>
            <w:top w:w="0" w:type="dxa"/>
            <w:bottom w:w="0" w:type="dxa"/>
          </w:tblCellMar>
        </w:tblPrEx>
        <w:trPr>
          <w:jc w:val="center"/>
        </w:trPr>
        <w:tc>
          <w:tcPr>
            <w:tcW w:w="936" w:type="dxa"/>
            <w:tcBorders>
              <w:bottom w:val="double" w:sz="4" w:space="0" w:color="auto"/>
              <w:right w:val="double" w:sz="4" w:space="0" w:color="auto"/>
            </w:tcBorders>
          </w:tcPr>
          <w:p w:rsidR="000E405B" w:rsidRDefault="000E405B" w:rsidP="008B3EF2">
            <w:pPr>
              <w:spacing w:line="360" w:lineRule="auto"/>
              <w:jc w:val="center"/>
              <w:rPr>
                <w:sz w:val="22"/>
              </w:rPr>
            </w:pPr>
            <w:r>
              <w:rPr>
                <w:sz w:val="22"/>
              </w:rPr>
              <w:t>Trial</w:t>
            </w:r>
          </w:p>
        </w:tc>
        <w:tc>
          <w:tcPr>
            <w:tcW w:w="1440" w:type="dxa"/>
            <w:tcBorders>
              <w:left w:val="double" w:sz="4" w:space="0" w:color="auto"/>
              <w:bottom w:val="double" w:sz="4" w:space="0" w:color="auto"/>
            </w:tcBorders>
          </w:tcPr>
          <w:p w:rsidR="000E405B" w:rsidRDefault="000E405B" w:rsidP="008B3EF2">
            <w:pPr>
              <w:spacing w:line="360" w:lineRule="auto"/>
              <w:jc w:val="center"/>
              <w:rPr>
                <w:sz w:val="22"/>
              </w:rPr>
            </w:pPr>
            <w:r>
              <w:rPr>
                <w:sz w:val="22"/>
              </w:rPr>
              <w:t>Sample 1</w:t>
            </w:r>
          </w:p>
        </w:tc>
      </w:tr>
      <w:tr w:rsidR="000E405B" w:rsidTr="008B3EF2">
        <w:tblPrEx>
          <w:tblCellMar>
            <w:top w:w="0" w:type="dxa"/>
            <w:bottom w:w="0" w:type="dxa"/>
          </w:tblCellMar>
        </w:tblPrEx>
        <w:trPr>
          <w:jc w:val="center"/>
        </w:trPr>
        <w:tc>
          <w:tcPr>
            <w:tcW w:w="936" w:type="dxa"/>
            <w:tcBorders>
              <w:top w:val="double" w:sz="4" w:space="0" w:color="auto"/>
              <w:right w:val="double" w:sz="4" w:space="0" w:color="auto"/>
            </w:tcBorders>
          </w:tcPr>
          <w:p w:rsidR="000E405B" w:rsidRDefault="000E405B" w:rsidP="008B3EF2">
            <w:pPr>
              <w:spacing w:line="360" w:lineRule="auto"/>
              <w:jc w:val="center"/>
              <w:rPr>
                <w:sz w:val="22"/>
              </w:rPr>
            </w:pPr>
            <w:r>
              <w:rPr>
                <w:sz w:val="22"/>
              </w:rPr>
              <w:t>1</w:t>
            </w:r>
          </w:p>
        </w:tc>
        <w:tc>
          <w:tcPr>
            <w:tcW w:w="1440" w:type="dxa"/>
            <w:tcBorders>
              <w:top w:val="double" w:sz="4" w:space="0" w:color="auto"/>
              <w:left w:val="double" w:sz="4" w:space="0" w:color="auto"/>
            </w:tcBorders>
          </w:tcPr>
          <w:p w:rsidR="000E405B" w:rsidRDefault="000E405B" w:rsidP="008B3EF2">
            <w:pPr>
              <w:spacing w:line="360" w:lineRule="auto"/>
              <w:rPr>
                <w:sz w:val="22"/>
              </w:rPr>
            </w:pPr>
          </w:p>
        </w:tc>
      </w:tr>
      <w:tr w:rsidR="000E405B" w:rsidTr="008B3EF2">
        <w:tblPrEx>
          <w:tblCellMar>
            <w:top w:w="0" w:type="dxa"/>
            <w:bottom w:w="0" w:type="dxa"/>
          </w:tblCellMar>
        </w:tblPrEx>
        <w:trPr>
          <w:jc w:val="center"/>
        </w:trPr>
        <w:tc>
          <w:tcPr>
            <w:tcW w:w="936" w:type="dxa"/>
            <w:tcBorders>
              <w:right w:val="double" w:sz="4" w:space="0" w:color="auto"/>
            </w:tcBorders>
          </w:tcPr>
          <w:p w:rsidR="000E405B" w:rsidRDefault="000E405B" w:rsidP="008B3EF2">
            <w:pPr>
              <w:spacing w:line="360" w:lineRule="auto"/>
              <w:jc w:val="center"/>
              <w:rPr>
                <w:sz w:val="22"/>
              </w:rPr>
            </w:pPr>
            <w:r>
              <w:rPr>
                <w:sz w:val="22"/>
              </w:rPr>
              <w:t>2</w:t>
            </w:r>
          </w:p>
        </w:tc>
        <w:tc>
          <w:tcPr>
            <w:tcW w:w="1440" w:type="dxa"/>
            <w:tcBorders>
              <w:left w:val="double" w:sz="4" w:space="0" w:color="auto"/>
            </w:tcBorders>
          </w:tcPr>
          <w:p w:rsidR="000E405B" w:rsidRDefault="000E405B" w:rsidP="008B3EF2">
            <w:pPr>
              <w:spacing w:line="360" w:lineRule="auto"/>
              <w:rPr>
                <w:sz w:val="22"/>
              </w:rPr>
            </w:pPr>
          </w:p>
        </w:tc>
      </w:tr>
      <w:tr w:rsidR="000E405B" w:rsidTr="008B3EF2">
        <w:tblPrEx>
          <w:tblCellMar>
            <w:top w:w="0" w:type="dxa"/>
            <w:bottom w:w="0" w:type="dxa"/>
          </w:tblCellMar>
        </w:tblPrEx>
        <w:trPr>
          <w:jc w:val="center"/>
        </w:trPr>
        <w:tc>
          <w:tcPr>
            <w:tcW w:w="936" w:type="dxa"/>
            <w:tcBorders>
              <w:right w:val="double" w:sz="4" w:space="0" w:color="auto"/>
            </w:tcBorders>
          </w:tcPr>
          <w:p w:rsidR="000E405B" w:rsidRDefault="000E405B" w:rsidP="008B3EF2">
            <w:pPr>
              <w:spacing w:line="360" w:lineRule="auto"/>
              <w:jc w:val="center"/>
              <w:rPr>
                <w:sz w:val="22"/>
              </w:rPr>
            </w:pPr>
            <w:r>
              <w:rPr>
                <w:sz w:val="22"/>
              </w:rPr>
              <w:t>3</w:t>
            </w:r>
          </w:p>
        </w:tc>
        <w:tc>
          <w:tcPr>
            <w:tcW w:w="1440" w:type="dxa"/>
            <w:tcBorders>
              <w:left w:val="double" w:sz="4" w:space="0" w:color="auto"/>
            </w:tcBorders>
          </w:tcPr>
          <w:p w:rsidR="000E405B" w:rsidRDefault="000E405B" w:rsidP="008B3EF2">
            <w:pPr>
              <w:pStyle w:val="Footer"/>
              <w:tabs>
                <w:tab w:val="clear" w:pos="4320"/>
                <w:tab w:val="clear" w:pos="8640"/>
              </w:tabs>
              <w:spacing w:line="360" w:lineRule="auto"/>
              <w:rPr>
                <w:sz w:val="22"/>
              </w:rPr>
            </w:pPr>
          </w:p>
        </w:tc>
      </w:tr>
      <w:tr w:rsidR="000E405B" w:rsidTr="008B3EF2">
        <w:tblPrEx>
          <w:tblCellMar>
            <w:top w:w="0" w:type="dxa"/>
            <w:bottom w:w="0" w:type="dxa"/>
          </w:tblCellMar>
        </w:tblPrEx>
        <w:trPr>
          <w:jc w:val="center"/>
        </w:trPr>
        <w:tc>
          <w:tcPr>
            <w:tcW w:w="936" w:type="dxa"/>
            <w:tcBorders>
              <w:right w:val="double" w:sz="4" w:space="0" w:color="auto"/>
            </w:tcBorders>
          </w:tcPr>
          <w:p w:rsidR="000E405B" w:rsidRDefault="000E405B" w:rsidP="008B3EF2">
            <w:pPr>
              <w:spacing w:line="360" w:lineRule="auto"/>
              <w:jc w:val="center"/>
              <w:rPr>
                <w:sz w:val="22"/>
              </w:rPr>
            </w:pPr>
            <w:r>
              <w:rPr>
                <w:sz w:val="22"/>
              </w:rPr>
              <w:t>Avg.</w:t>
            </w:r>
          </w:p>
        </w:tc>
        <w:tc>
          <w:tcPr>
            <w:tcW w:w="1440" w:type="dxa"/>
            <w:tcBorders>
              <w:left w:val="double" w:sz="4" w:space="0" w:color="auto"/>
            </w:tcBorders>
          </w:tcPr>
          <w:p w:rsidR="000E405B" w:rsidRDefault="000E405B" w:rsidP="008B3EF2">
            <w:pPr>
              <w:spacing w:line="360" w:lineRule="auto"/>
              <w:rPr>
                <w:sz w:val="22"/>
              </w:rPr>
            </w:pPr>
          </w:p>
        </w:tc>
      </w:tr>
    </w:tbl>
    <w:p w:rsidR="000E405B" w:rsidRDefault="000E405B" w:rsidP="000E405B">
      <w:pPr>
        <w:spacing w:line="360" w:lineRule="auto"/>
        <w:rPr>
          <w:sz w:val="22"/>
        </w:rPr>
      </w:pPr>
    </w:p>
    <w:p w:rsidR="000E405B" w:rsidRDefault="000E405B" w:rsidP="000E405B">
      <w:pPr>
        <w:spacing w:line="360" w:lineRule="auto"/>
        <w:jc w:val="both"/>
        <w:rPr>
          <w:b/>
          <w:bCs/>
          <w:sz w:val="22"/>
        </w:rPr>
      </w:pPr>
    </w:p>
    <w:p w:rsidR="000E405B" w:rsidRDefault="000E405B" w:rsidP="000E405B">
      <w:pPr>
        <w:spacing w:line="360" w:lineRule="auto"/>
        <w:jc w:val="both"/>
        <w:rPr>
          <w:i/>
          <w:iCs/>
          <w:sz w:val="22"/>
          <w:u w:val="single"/>
        </w:rPr>
      </w:pPr>
      <w:r>
        <w:rPr>
          <w:i/>
          <w:iCs/>
          <w:sz w:val="22"/>
          <w:u w:val="single"/>
        </w:rPr>
        <w:t>Measure the Volume</w:t>
      </w:r>
    </w:p>
    <w:tbl>
      <w:tblPr>
        <w:tblW w:w="0" w:type="auto"/>
        <w:jc w:val="center"/>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1926"/>
      </w:tblGrid>
      <w:tr w:rsidR="000E405B" w:rsidTr="008B3EF2">
        <w:tblPrEx>
          <w:tblCellMar>
            <w:top w:w="0" w:type="dxa"/>
            <w:bottom w:w="0" w:type="dxa"/>
          </w:tblCellMar>
        </w:tblPrEx>
        <w:trPr>
          <w:jc w:val="center"/>
        </w:trPr>
        <w:tc>
          <w:tcPr>
            <w:tcW w:w="1548" w:type="dxa"/>
            <w:tcBorders>
              <w:bottom w:val="double" w:sz="4" w:space="0" w:color="auto"/>
              <w:right w:val="double" w:sz="4" w:space="0" w:color="auto"/>
            </w:tcBorders>
          </w:tcPr>
          <w:p w:rsidR="000E405B" w:rsidRDefault="000E405B" w:rsidP="008B3EF2">
            <w:pPr>
              <w:spacing w:line="360" w:lineRule="auto"/>
              <w:jc w:val="center"/>
              <w:rPr>
                <w:sz w:val="22"/>
              </w:rPr>
            </w:pPr>
            <w:r>
              <w:rPr>
                <w:sz w:val="22"/>
              </w:rPr>
              <w:t>Trial</w:t>
            </w:r>
          </w:p>
        </w:tc>
        <w:tc>
          <w:tcPr>
            <w:tcW w:w="1926" w:type="dxa"/>
            <w:tcBorders>
              <w:left w:val="double" w:sz="4" w:space="0" w:color="auto"/>
              <w:bottom w:val="double" w:sz="4" w:space="0" w:color="auto"/>
            </w:tcBorders>
          </w:tcPr>
          <w:p w:rsidR="000E405B" w:rsidRDefault="000E405B" w:rsidP="008B3EF2">
            <w:pPr>
              <w:spacing w:line="360" w:lineRule="auto"/>
              <w:jc w:val="center"/>
              <w:rPr>
                <w:sz w:val="22"/>
              </w:rPr>
            </w:pPr>
            <w:r>
              <w:rPr>
                <w:sz w:val="22"/>
              </w:rPr>
              <w:t>Sample 1</w:t>
            </w:r>
          </w:p>
        </w:tc>
      </w:tr>
      <w:tr w:rsidR="000E405B" w:rsidTr="008B3EF2">
        <w:tblPrEx>
          <w:tblCellMar>
            <w:top w:w="0" w:type="dxa"/>
            <w:bottom w:w="0" w:type="dxa"/>
          </w:tblCellMar>
        </w:tblPrEx>
        <w:trPr>
          <w:jc w:val="center"/>
        </w:trPr>
        <w:tc>
          <w:tcPr>
            <w:tcW w:w="1548" w:type="dxa"/>
            <w:tcBorders>
              <w:top w:val="double" w:sz="4" w:space="0" w:color="auto"/>
              <w:right w:val="double" w:sz="4" w:space="0" w:color="auto"/>
            </w:tcBorders>
          </w:tcPr>
          <w:p w:rsidR="000E405B" w:rsidRDefault="000E405B" w:rsidP="008B3EF2">
            <w:pPr>
              <w:spacing w:line="360" w:lineRule="auto"/>
              <w:jc w:val="center"/>
              <w:rPr>
                <w:sz w:val="22"/>
              </w:rPr>
            </w:pPr>
            <w:r>
              <w:rPr>
                <w:sz w:val="22"/>
              </w:rPr>
              <w:t>Volume</w:t>
            </w:r>
          </w:p>
        </w:tc>
        <w:tc>
          <w:tcPr>
            <w:tcW w:w="1926" w:type="dxa"/>
            <w:tcBorders>
              <w:top w:val="double" w:sz="4" w:space="0" w:color="auto"/>
              <w:left w:val="double" w:sz="4" w:space="0" w:color="auto"/>
            </w:tcBorders>
          </w:tcPr>
          <w:p w:rsidR="000E405B" w:rsidRDefault="000E405B" w:rsidP="008B3EF2">
            <w:pPr>
              <w:spacing w:line="360" w:lineRule="auto"/>
              <w:rPr>
                <w:sz w:val="22"/>
              </w:rPr>
            </w:pPr>
          </w:p>
        </w:tc>
      </w:tr>
    </w:tbl>
    <w:p w:rsidR="000E405B" w:rsidRDefault="000E405B" w:rsidP="000E405B">
      <w:pPr>
        <w:spacing w:line="360" w:lineRule="auto"/>
        <w:rPr>
          <w:sz w:val="22"/>
        </w:rPr>
      </w:pPr>
    </w:p>
    <w:p w:rsidR="000E405B" w:rsidRDefault="000E405B" w:rsidP="000E405B">
      <w:pPr>
        <w:spacing w:line="360" w:lineRule="auto"/>
        <w:jc w:val="both"/>
        <w:rPr>
          <w:sz w:val="22"/>
        </w:rPr>
      </w:pPr>
    </w:p>
    <w:p w:rsidR="000E405B" w:rsidRDefault="000E405B" w:rsidP="000E405B">
      <w:pPr>
        <w:pStyle w:val="Heading7"/>
        <w:spacing w:line="360" w:lineRule="auto"/>
        <w:rPr>
          <w:sz w:val="22"/>
        </w:rPr>
      </w:pPr>
      <w:r>
        <w:rPr>
          <w:sz w:val="22"/>
        </w:rPr>
        <w:t>Calculate the Density</w:t>
      </w: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6"/>
        <w:gridCol w:w="1584"/>
        <w:gridCol w:w="1620"/>
        <w:gridCol w:w="1620"/>
      </w:tblGrid>
      <w:tr w:rsidR="000E405B" w:rsidTr="008B3EF2">
        <w:tblPrEx>
          <w:tblCellMar>
            <w:top w:w="0" w:type="dxa"/>
            <w:bottom w:w="0" w:type="dxa"/>
          </w:tblCellMar>
        </w:tblPrEx>
        <w:trPr>
          <w:jc w:val="center"/>
        </w:trPr>
        <w:tc>
          <w:tcPr>
            <w:tcW w:w="1656" w:type="dxa"/>
            <w:tcBorders>
              <w:bottom w:val="double" w:sz="4" w:space="0" w:color="auto"/>
              <w:right w:val="double" w:sz="4" w:space="0" w:color="auto"/>
            </w:tcBorders>
            <w:vAlign w:val="bottom"/>
          </w:tcPr>
          <w:p w:rsidR="000E405B" w:rsidRDefault="000E405B" w:rsidP="008B3EF2">
            <w:pPr>
              <w:tabs>
                <w:tab w:val="center" w:pos="5040"/>
              </w:tabs>
              <w:rPr>
                <w:sz w:val="22"/>
              </w:rPr>
            </w:pPr>
            <w:r>
              <w:rPr>
                <w:sz w:val="22"/>
              </w:rPr>
              <w:t>Specimen</w:t>
            </w:r>
          </w:p>
        </w:tc>
        <w:tc>
          <w:tcPr>
            <w:tcW w:w="1584" w:type="dxa"/>
            <w:tcBorders>
              <w:left w:val="double" w:sz="4" w:space="0" w:color="auto"/>
              <w:bottom w:val="double" w:sz="4" w:space="0" w:color="auto"/>
            </w:tcBorders>
          </w:tcPr>
          <w:p w:rsidR="000E405B" w:rsidRDefault="000E405B" w:rsidP="008B3EF2">
            <w:pPr>
              <w:tabs>
                <w:tab w:val="center" w:pos="5040"/>
              </w:tabs>
              <w:jc w:val="center"/>
              <w:rPr>
                <w:sz w:val="22"/>
              </w:rPr>
            </w:pPr>
            <w:r>
              <w:rPr>
                <w:sz w:val="22"/>
              </w:rPr>
              <w:t>Volume</w:t>
            </w:r>
          </w:p>
          <w:p w:rsidR="000E405B" w:rsidRDefault="000E405B" w:rsidP="008B3EF2">
            <w:pPr>
              <w:tabs>
                <w:tab w:val="center" w:pos="5040"/>
              </w:tabs>
              <w:jc w:val="center"/>
              <w:rPr>
                <w:sz w:val="22"/>
              </w:rPr>
            </w:pPr>
            <w:r>
              <w:rPr>
                <w:sz w:val="22"/>
              </w:rPr>
              <w:t>(cm</w:t>
            </w:r>
            <w:r>
              <w:rPr>
                <w:sz w:val="22"/>
                <w:vertAlign w:val="superscript"/>
              </w:rPr>
              <w:t>3</w:t>
            </w:r>
            <w:r>
              <w:rPr>
                <w:sz w:val="22"/>
              </w:rPr>
              <w:t>)</w:t>
            </w:r>
          </w:p>
        </w:tc>
        <w:tc>
          <w:tcPr>
            <w:tcW w:w="1620" w:type="dxa"/>
            <w:tcBorders>
              <w:bottom w:val="double" w:sz="4" w:space="0" w:color="auto"/>
            </w:tcBorders>
          </w:tcPr>
          <w:p w:rsidR="000E405B" w:rsidRDefault="000E405B" w:rsidP="008B3EF2">
            <w:pPr>
              <w:tabs>
                <w:tab w:val="center" w:pos="5040"/>
              </w:tabs>
              <w:jc w:val="center"/>
              <w:rPr>
                <w:sz w:val="22"/>
              </w:rPr>
            </w:pPr>
            <w:r>
              <w:rPr>
                <w:sz w:val="22"/>
              </w:rPr>
              <w:t>Mass</w:t>
            </w:r>
          </w:p>
          <w:p w:rsidR="000E405B" w:rsidRDefault="000E405B" w:rsidP="008B3EF2">
            <w:pPr>
              <w:tabs>
                <w:tab w:val="center" w:pos="5040"/>
              </w:tabs>
              <w:jc w:val="center"/>
              <w:rPr>
                <w:sz w:val="22"/>
              </w:rPr>
            </w:pPr>
            <w:r>
              <w:rPr>
                <w:sz w:val="22"/>
              </w:rPr>
              <w:t>(grams)</w:t>
            </w:r>
          </w:p>
        </w:tc>
        <w:tc>
          <w:tcPr>
            <w:tcW w:w="1620" w:type="dxa"/>
            <w:tcBorders>
              <w:bottom w:val="double" w:sz="4" w:space="0" w:color="auto"/>
            </w:tcBorders>
          </w:tcPr>
          <w:p w:rsidR="000E405B" w:rsidRDefault="000E405B" w:rsidP="008B3EF2">
            <w:pPr>
              <w:tabs>
                <w:tab w:val="center" w:pos="5040"/>
              </w:tabs>
              <w:jc w:val="center"/>
              <w:rPr>
                <w:sz w:val="22"/>
              </w:rPr>
            </w:pPr>
            <w:r>
              <w:rPr>
                <w:sz w:val="22"/>
              </w:rPr>
              <w:t>Density</w:t>
            </w:r>
          </w:p>
          <w:p w:rsidR="000E405B" w:rsidRDefault="000E405B" w:rsidP="008B3EF2">
            <w:pPr>
              <w:tabs>
                <w:tab w:val="center" w:pos="5040"/>
              </w:tabs>
              <w:jc w:val="center"/>
              <w:rPr>
                <w:sz w:val="22"/>
              </w:rPr>
            </w:pPr>
            <w:r>
              <w:rPr>
                <w:sz w:val="22"/>
              </w:rPr>
              <w:t>(gm/cm3)</w:t>
            </w:r>
          </w:p>
        </w:tc>
      </w:tr>
      <w:tr w:rsidR="000E405B" w:rsidTr="008B3EF2">
        <w:tblPrEx>
          <w:tblCellMar>
            <w:top w:w="0" w:type="dxa"/>
            <w:bottom w:w="0" w:type="dxa"/>
          </w:tblCellMar>
        </w:tblPrEx>
        <w:trPr>
          <w:jc w:val="center"/>
        </w:trPr>
        <w:tc>
          <w:tcPr>
            <w:tcW w:w="1656" w:type="dxa"/>
            <w:tcBorders>
              <w:top w:val="double" w:sz="4" w:space="0" w:color="auto"/>
              <w:right w:val="double" w:sz="4" w:space="0" w:color="auto"/>
            </w:tcBorders>
          </w:tcPr>
          <w:p w:rsidR="000E405B" w:rsidRDefault="000E405B" w:rsidP="008B3EF2">
            <w:pPr>
              <w:tabs>
                <w:tab w:val="center" w:pos="5040"/>
              </w:tabs>
              <w:spacing w:line="360" w:lineRule="auto"/>
              <w:rPr>
                <w:b/>
                <w:bCs/>
                <w:sz w:val="22"/>
              </w:rPr>
            </w:pPr>
          </w:p>
        </w:tc>
        <w:tc>
          <w:tcPr>
            <w:tcW w:w="1584" w:type="dxa"/>
            <w:tcBorders>
              <w:top w:val="double" w:sz="4" w:space="0" w:color="auto"/>
              <w:left w:val="double" w:sz="4" w:space="0" w:color="auto"/>
            </w:tcBorders>
          </w:tcPr>
          <w:p w:rsidR="000E405B" w:rsidRDefault="000E405B" w:rsidP="008B3EF2">
            <w:pPr>
              <w:tabs>
                <w:tab w:val="center" w:pos="5040"/>
              </w:tabs>
              <w:spacing w:line="360" w:lineRule="auto"/>
              <w:rPr>
                <w:b/>
                <w:bCs/>
                <w:sz w:val="22"/>
              </w:rPr>
            </w:pPr>
          </w:p>
        </w:tc>
        <w:tc>
          <w:tcPr>
            <w:tcW w:w="1620" w:type="dxa"/>
            <w:tcBorders>
              <w:top w:val="double" w:sz="4" w:space="0" w:color="auto"/>
            </w:tcBorders>
          </w:tcPr>
          <w:p w:rsidR="000E405B" w:rsidRDefault="000E405B" w:rsidP="008B3EF2">
            <w:pPr>
              <w:tabs>
                <w:tab w:val="center" w:pos="5040"/>
              </w:tabs>
              <w:spacing w:line="360" w:lineRule="auto"/>
              <w:rPr>
                <w:b/>
                <w:bCs/>
                <w:sz w:val="22"/>
              </w:rPr>
            </w:pPr>
          </w:p>
        </w:tc>
        <w:tc>
          <w:tcPr>
            <w:tcW w:w="1620" w:type="dxa"/>
            <w:tcBorders>
              <w:top w:val="double" w:sz="4" w:space="0" w:color="auto"/>
            </w:tcBorders>
          </w:tcPr>
          <w:p w:rsidR="000E405B" w:rsidRDefault="000E405B" w:rsidP="008B3EF2">
            <w:pPr>
              <w:tabs>
                <w:tab w:val="center" w:pos="5040"/>
              </w:tabs>
              <w:spacing w:line="360" w:lineRule="auto"/>
              <w:rPr>
                <w:b/>
                <w:bCs/>
                <w:sz w:val="22"/>
              </w:rPr>
            </w:pPr>
          </w:p>
        </w:tc>
      </w:tr>
    </w:tbl>
    <w:p w:rsidR="000E405B" w:rsidRDefault="000E405B" w:rsidP="000E405B">
      <w:pPr>
        <w:tabs>
          <w:tab w:val="center" w:pos="5040"/>
        </w:tabs>
        <w:spacing w:line="360" w:lineRule="auto"/>
        <w:rPr>
          <w:b/>
          <w:bCs/>
          <w:sz w:val="22"/>
        </w:rPr>
      </w:pPr>
    </w:p>
    <w:tbl>
      <w:tblPr>
        <w:tblpPr w:leftFromText="180" w:rightFromText="180" w:vertAnchor="page" w:horzAnchor="margin" w:tblpXSpec="center" w:tblpY="84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1440"/>
      </w:tblGrid>
      <w:tr w:rsidR="000E405B" w:rsidTr="008B3EF2">
        <w:tblPrEx>
          <w:tblCellMar>
            <w:top w:w="0" w:type="dxa"/>
            <w:bottom w:w="0" w:type="dxa"/>
          </w:tblCellMar>
        </w:tblPrEx>
        <w:trPr>
          <w:trHeight w:hRule="exact" w:val="288"/>
        </w:trPr>
        <w:tc>
          <w:tcPr>
            <w:tcW w:w="1620" w:type="dxa"/>
            <w:tcBorders>
              <w:top w:val="nil"/>
            </w:tcBorders>
          </w:tcPr>
          <w:p w:rsidR="000E405B" w:rsidRDefault="000E405B" w:rsidP="008B3EF2">
            <w:pPr>
              <w:spacing w:line="360" w:lineRule="auto"/>
              <w:jc w:val="center"/>
            </w:pPr>
            <w:r>
              <w:t>Liquids</w:t>
            </w:r>
          </w:p>
        </w:tc>
        <w:tc>
          <w:tcPr>
            <w:tcW w:w="1440" w:type="dxa"/>
            <w:tcBorders>
              <w:top w:val="nil"/>
            </w:tcBorders>
          </w:tcPr>
          <w:p w:rsidR="000E405B" w:rsidRDefault="000E405B" w:rsidP="008B3EF2">
            <w:pPr>
              <w:spacing w:line="360" w:lineRule="auto"/>
              <w:jc w:val="center"/>
              <w:rPr>
                <w:sz w:val="16"/>
              </w:rPr>
            </w:pPr>
            <w:r>
              <w:rPr>
                <w:sz w:val="16"/>
              </w:rPr>
              <w:t>Density (g/cm</w:t>
            </w:r>
            <w:r>
              <w:rPr>
                <w:sz w:val="16"/>
                <w:vertAlign w:val="superscript"/>
              </w:rPr>
              <w:t>3</w:t>
            </w:r>
            <w:r>
              <w:rPr>
                <w:sz w:val="16"/>
              </w:rPr>
              <w:t>)</w:t>
            </w:r>
          </w:p>
        </w:tc>
      </w:tr>
      <w:tr w:rsidR="000E405B" w:rsidTr="008B3EF2">
        <w:tblPrEx>
          <w:tblCellMar>
            <w:top w:w="0" w:type="dxa"/>
            <w:bottom w:w="0" w:type="dxa"/>
          </w:tblCellMar>
        </w:tblPrEx>
        <w:trPr>
          <w:trHeight w:hRule="exact" w:val="288"/>
        </w:trPr>
        <w:tc>
          <w:tcPr>
            <w:tcW w:w="1620" w:type="dxa"/>
          </w:tcPr>
          <w:p w:rsidR="000E405B" w:rsidRDefault="000E405B" w:rsidP="008B3EF2">
            <w:pPr>
              <w:spacing w:line="360" w:lineRule="auto"/>
              <w:jc w:val="both"/>
              <w:rPr>
                <w:rFonts w:ascii="Book Antiqua" w:hAnsi="Book Antiqua"/>
                <w:sz w:val="22"/>
              </w:rPr>
            </w:pPr>
            <w:r>
              <w:rPr>
                <w:rFonts w:ascii="Book Antiqua" w:hAnsi="Book Antiqua"/>
                <w:sz w:val="22"/>
              </w:rPr>
              <w:t>Mercury</w:t>
            </w:r>
          </w:p>
        </w:tc>
        <w:tc>
          <w:tcPr>
            <w:tcW w:w="1440" w:type="dxa"/>
          </w:tcPr>
          <w:p w:rsidR="000E405B" w:rsidRDefault="000E405B" w:rsidP="008B3EF2">
            <w:pPr>
              <w:spacing w:line="360" w:lineRule="auto"/>
              <w:jc w:val="center"/>
              <w:rPr>
                <w:rFonts w:ascii="Book Antiqua" w:hAnsi="Book Antiqua"/>
                <w:sz w:val="22"/>
              </w:rPr>
            </w:pPr>
            <w:r>
              <w:rPr>
                <w:rFonts w:ascii="Book Antiqua" w:hAnsi="Book Antiqua"/>
                <w:sz w:val="22"/>
              </w:rPr>
              <w:t>13.60</w:t>
            </w:r>
          </w:p>
        </w:tc>
      </w:tr>
      <w:tr w:rsidR="000E405B" w:rsidTr="008B3EF2">
        <w:tblPrEx>
          <w:tblCellMar>
            <w:top w:w="0" w:type="dxa"/>
            <w:bottom w:w="0" w:type="dxa"/>
          </w:tblCellMar>
        </w:tblPrEx>
        <w:trPr>
          <w:trHeight w:hRule="exact" w:val="288"/>
        </w:trPr>
        <w:tc>
          <w:tcPr>
            <w:tcW w:w="1620" w:type="dxa"/>
          </w:tcPr>
          <w:p w:rsidR="000E405B" w:rsidRDefault="000E405B" w:rsidP="008B3EF2">
            <w:pPr>
              <w:spacing w:line="360" w:lineRule="auto"/>
              <w:jc w:val="both"/>
              <w:rPr>
                <w:rFonts w:ascii="Book Antiqua" w:hAnsi="Book Antiqua"/>
                <w:sz w:val="22"/>
              </w:rPr>
            </w:pPr>
            <w:proofErr w:type="spellStart"/>
            <w:r>
              <w:rPr>
                <w:rFonts w:ascii="Book Antiqua" w:hAnsi="Book Antiqua"/>
                <w:sz w:val="22"/>
              </w:rPr>
              <w:t>Glycerine</w:t>
            </w:r>
            <w:proofErr w:type="spellEnd"/>
          </w:p>
        </w:tc>
        <w:tc>
          <w:tcPr>
            <w:tcW w:w="1440" w:type="dxa"/>
          </w:tcPr>
          <w:p w:rsidR="000E405B" w:rsidRDefault="000E405B" w:rsidP="008B3EF2">
            <w:pPr>
              <w:spacing w:line="360" w:lineRule="auto"/>
              <w:jc w:val="center"/>
              <w:rPr>
                <w:rFonts w:ascii="Book Antiqua" w:hAnsi="Book Antiqua"/>
                <w:sz w:val="22"/>
              </w:rPr>
            </w:pPr>
            <w:r>
              <w:rPr>
                <w:rFonts w:ascii="Book Antiqua" w:hAnsi="Book Antiqua"/>
                <w:sz w:val="22"/>
              </w:rPr>
              <w:t>1.26</w:t>
            </w:r>
          </w:p>
        </w:tc>
      </w:tr>
      <w:tr w:rsidR="000E405B" w:rsidTr="008B3EF2">
        <w:tblPrEx>
          <w:tblCellMar>
            <w:top w:w="0" w:type="dxa"/>
            <w:bottom w:w="0" w:type="dxa"/>
          </w:tblCellMar>
        </w:tblPrEx>
        <w:trPr>
          <w:trHeight w:hRule="exact" w:val="288"/>
        </w:trPr>
        <w:tc>
          <w:tcPr>
            <w:tcW w:w="1620" w:type="dxa"/>
          </w:tcPr>
          <w:p w:rsidR="000E405B" w:rsidRDefault="000E405B" w:rsidP="008B3EF2">
            <w:pPr>
              <w:spacing w:line="360" w:lineRule="auto"/>
              <w:jc w:val="both"/>
              <w:rPr>
                <w:rFonts w:ascii="Book Antiqua" w:hAnsi="Book Antiqua"/>
                <w:sz w:val="22"/>
              </w:rPr>
            </w:pPr>
            <w:r>
              <w:rPr>
                <w:rFonts w:ascii="Book Antiqua" w:hAnsi="Book Antiqua"/>
                <w:sz w:val="22"/>
              </w:rPr>
              <w:t>Milk</w:t>
            </w:r>
          </w:p>
        </w:tc>
        <w:tc>
          <w:tcPr>
            <w:tcW w:w="1440" w:type="dxa"/>
          </w:tcPr>
          <w:p w:rsidR="000E405B" w:rsidRDefault="000E405B" w:rsidP="008B3EF2">
            <w:pPr>
              <w:spacing w:line="360" w:lineRule="auto"/>
              <w:jc w:val="center"/>
              <w:rPr>
                <w:rFonts w:ascii="Book Antiqua" w:hAnsi="Book Antiqua"/>
                <w:sz w:val="22"/>
              </w:rPr>
            </w:pPr>
            <w:r>
              <w:rPr>
                <w:rFonts w:ascii="Book Antiqua" w:hAnsi="Book Antiqua"/>
                <w:sz w:val="22"/>
              </w:rPr>
              <w:t>1.03</w:t>
            </w:r>
          </w:p>
        </w:tc>
      </w:tr>
      <w:tr w:rsidR="000E405B" w:rsidTr="008B3EF2">
        <w:tblPrEx>
          <w:tblCellMar>
            <w:top w:w="0" w:type="dxa"/>
            <w:bottom w:w="0" w:type="dxa"/>
          </w:tblCellMar>
        </w:tblPrEx>
        <w:trPr>
          <w:trHeight w:hRule="exact" w:val="288"/>
        </w:trPr>
        <w:tc>
          <w:tcPr>
            <w:tcW w:w="1620" w:type="dxa"/>
          </w:tcPr>
          <w:p w:rsidR="000E405B" w:rsidRDefault="000E405B" w:rsidP="008B3EF2">
            <w:pPr>
              <w:spacing w:line="360" w:lineRule="auto"/>
              <w:jc w:val="both"/>
              <w:rPr>
                <w:rFonts w:ascii="Book Antiqua" w:hAnsi="Book Antiqua"/>
                <w:sz w:val="22"/>
              </w:rPr>
            </w:pPr>
            <w:r>
              <w:rPr>
                <w:rFonts w:ascii="Book Antiqua" w:hAnsi="Book Antiqua"/>
                <w:sz w:val="22"/>
              </w:rPr>
              <w:t>Sea Water</w:t>
            </w:r>
          </w:p>
        </w:tc>
        <w:tc>
          <w:tcPr>
            <w:tcW w:w="1440" w:type="dxa"/>
          </w:tcPr>
          <w:p w:rsidR="000E405B" w:rsidRDefault="000E405B" w:rsidP="008B3EF2">
            <w:pPr>
              <w:spacing w:line="360" w:lineRule="auto"/>
              <w:jc w:val="center"/>
              <w:rPr>
                <w:rFonts w:ascii="Book Antiqua" w:hAnsi="Book Antiqua"/>
                <w:sz w:val="22"/>
              </w:rPr>
            </w:pPr>
            <w:r>
              <w:rPr>
                <w:rFonts w:ascii="Book Antiqua" w:hAnsi="Book Antiqua"/>
                <w:sz w:val="22"/>
              </w:rPr>
              <w:t>1.02</w:t>
            </w:r>
          </w:p>
        </w:tc>
      </w:tr>
      <w:tr w:rsidR="000E405B" w:rsidTr="008B3EF2">
        <w:tblPrEx>
          <w:tblCellMar>
            <w:top w:w="0" w:type="dxa"/>
            <w:bottom w:w="0" w:type="dxa"/>
          </w:tblCellMar>
        </w:tblPrEx>
        <w:trPr>
          <w:trHeight w:hRule="exact" w:val="288"/>
        </w:trPr>
        <w:tc>
          <w:tcPr>
            <w:tcW w:w="1620" w:type="dxa"/>
          </w:tcPr>
          <w:p w:rsidR="000E405B" w:rsidRDefault="000E405B" w:rsidP="008B3EF2">
            <w:pPr>
              <w:spacing w:line="360" w:lineRule="auto"/>
              <w:jc w:val="both"/>
              <w:rPr>
                <w:rFonts w:ascii="Book Antiqua" w:hAnsi="Book Antiqua"/>
                <w:sz w:val="22"/>
              </w:rPr>
            </w:pPr>
            <w:r>
              <w:rPr>
                <w:rFonts w:ascii="Book Antiqua" w:hAnsi="Book Antiqua"/>
                <w:sz w:val="22"/>
              </w:rPr>
              <w:t>Water</w:t>
            </w:r>
          </w:p>
        </w:tc>
        <w:tc>
          <w:tcPr>
            <w:tcW w:w="1440" w:type="dxa"/>
          </w:tcPr>
          <w:p w:rsidR="000E405B" w:rsidRDefault="000E405B" w:rsidP="008B3EF2">
            <w:pPr>
              <w:spacing w:line="360" w:lineRule="auto"/>
              <w:jc w:val="center"/>
              <w:rPr>
                <w:rFonts w:ascii="Book Antiqua" w:hAnsi="Book Antiqua"/>
                <w:sz w:val="22"/>
              </w:rPr>
            </w:pPr>
            <w:r>
              <w:rPr>
                <w:rFonts w:ascii="Book Antiqua" w:hAnsi="Book Antiqua"/>
                <w:sz w:val="22"/>
              </w:rPr>
              <w:t>1.00</w:t>
            </w:r>
          </w:p>
        </w:tc>
      </w:tr>
      <w:tr w:rsidR="000E405B" w:rsidTr="008B3EF2">
        <w:tblPrEx>
          <w:tblCellMar>
            <w:top w:w="0" w:type="dxa"/>
            <w:bottom w:w="0" w:type="dxa"/>
          </w:tblCellMar>
        </w:tblPrEx>
        <w:trPr>
          <w:trHeight w:hRule="exact" w:val="288"/>
        </w:trPr>
        <w:tc>
          <w:tcPr>
            <w:tcW w:w="1620" w:type="dxa"/>
          </w:tcPr>
          <w:p w:rsidR="000E405B" w:rsidRDefault="000E405B" w:rsidP="008B3EF2">
            <w:pPr>
              <w:spacing w:line="360" w:lineRule="auto"/>
              <w:jc w:val="both"/>
              <w:rPr>
                <w:rFonts w:ascii="Book Antiqua" w:hAnsi="Book Antiqua"/>
                <w:sz w:val="22"/>
              </w:rPr>
            </w:pPr>
            <w:r>
              <w:rPr>
                <w:rFonts w:ascii="Book Antiqua" w:hAnsi="Book Antiqua"/>
                <w:sz w:val="22"/>
              </w:rPr>
              <w:t>Alcohol</w:t>
            </w:r>
          </w:p>
        </w:tc>
        <w:tc>
          <w:tcPr>
            <w:tcW w:w="1440" w:type="dxa"/>
          </w:tcPr>
          <w:p w:rsidR="000E405B" w:rsidRDefault="000E405B" w:rsidP="008B3EF2">
            <w:pPr>
              <w:spacing w:line="360" w:lineRule="auto"/>
              <w:jc w:val="center"/>
              <w:rPr>
                <w:rFonts w:ascii="Book Antiqua" w:hAnsi="Book Antiqua"/>
                <w:sz w:val="22"/>
              </w:rPr>
            </w:pPr>
            <w:r>
              <w:rPr>
                <w:rFonts w:ascii="Book Antiqua" w:hAnsi="Book Antiqua"/>
                <w:sz w:val="22"/>
              </w:rPr>
              <w:t>0.79</w:t>
            </w:r>
          </w:p>
        </w:tc>
      </w:tr>
      <w:tr w:rsidR="000E405B" w:rsidTr="008B3EF2">
        <w:tblPrEx>
          <w:tblCellMar>
            <w:top w:w="0" w:type="dxa"/>
            <w:bottom w:w="0" w:type="dxa"/>
          </w:tblCellMar>
        </w:tblPrEx>
        <w:trPr>
          <w:trHeight w:hRule="exact" w:val="288"/>
        </w:trPr>
        <w:tc>
          <w:tcPr>
            <w:tcW w:w="1620" w:type="dxa"/>
          </w:tcPr>
          <w:p w:rsidR="000E405B" w:rsidRDefault="000E405B" w:rsidP="008B3EF2">
            <w:pPr>
              <w:spacing w:line="360" w:lineRule="auto"/>
              <w:jc w:val="both"/>
              <w:rPr>
                <w:rFonts w:ascii="Book Antiqua" w:hAnsi="Book Antiqua"/>
                <w:sz w:val="22"/>
              </w:rPr>
            </w:pPr>
            <w:r>
              <w:rPr>
                <w:rFonts w:ascii="Book Antiqua" w:hAnsi="Book Antiqua"/>
                <w:sz w:val="22"/>
              </w:rPr>
              <w:t>Gasoline</w:t>
            </w:r>
          </w:p>
        </w:tc>
        <w:tc>
          <w:tcPr>
            <w:tcW w:w="1440" w:type="dxa"/>
          </w:tcPr>
          <w:p w:rsidR="000E405B" w:rsidRDefault="000E405B" w:rsidP="008B3EF2">
            <w:pPr>
              <w:spacing w:line="360" w:lineRule="auto"/>
              <w:jc w:val="center"/>
              <w:rPr>
                <w:rFonts w:ascii="Book Antiqua" w:hAnsi="Book Antiqua"/>
                <w:sz w:val="22"/>
              </w:rPr>
            </w:pPr>
            <w:r>
              <w:rPr>
                <w:rFonts w:ascii="Book Antiqua" w:hAnsi="Book Antiqua"/>
                <w:sz w:val="22"/>
              </w:rPr>
              <w:t>0.67</w:t>
            </w:r>
          </w:p>
        </w:tc>
      </w:tr>
    </w:tbl>
    <w:p w:rsidR="000E405B" w:rsidRDefault="000E405B" w:rsidP="000E405B">
      <w:pPr>
        <w:tabs>
          <w:tab w:val="center" w:pos="5040"/>
        </w:tabs>
        <w:spacing w:line="360" w:lineRule="auto"/>
        <w:rPr>
          <w:b/>
          <w:bCs/>
          <w:sz w:val="22"/>
        </w:rPr>
      </w:pPr>
    </w:p>
    <w:p w:rsidR="000E405B" w:rsidRDefault="000E405B" w:rsidP="000E405B">
      <w:pPr>
        <w:spacing w:line="360" w:lineRule="auto"/>
        <w:jc w:val="both"/>
        <w:rPr>
          <w:sz w:val="22"/>
        </w:rPr>
      </w:pPr>
    </w:p>
    <w:p w:rsidR="000E405B" w:rsidRDefault="000E405B" w:rsidP="000E405B">
      <w:pPr>
        <w:spacing w:line="360" w:lineRule="auto"/>
        <w:jc w:val="both"/>
        <w:rPr>
          <w:sz w:val="22"/>
        </w:rPr>
      </w:pPr>
    </w:p>
    <w:p w:rsidR="000E405B" w:rsidRDefault="000E405B" w:rsidP="000E405B">
      <w:pPr>
        <w:spacing w:line="360" w:lineRule="auto"/>
        <w:jc w:val="both"/>
        <w:rPr>
          <w:sz w:val="22"/>
        </w:rPr>
      </w:pPr>
    </w:p>
    <w:p w:rsidR="000E405B" w:rsidRDefault="000E405B" w:rsidP="000E405B">
      <w:pPr>
        <w:spacing w:line="360" w:lineRule="auto"/>
        <w:jc w:val="both"/>
        <w:rPr>
          <w:sz w:val="22"/>
        </w:rPr>
      </w:pPr>
    </w:p>
    <w:p w:rsidR="000E405B" w:rsidRDefault="000E405B" w:rsidP="000E405B">
      <w:pPr>
        <w:spacing w:line="360" w:lineRule="auto"/>
        <w:jc w:val="both"/>
        <w:rPr>
          <w:sz w:val="22"/>
        </w:rPr>
      </w:pPr>
    </w:p>
    <w:p w:rsidR="000E405B" w:rsidRDefault="000E405B" w:rsidP="000E405B">
      <w:pPr>
        <w:spacing w:line="360" w:lineRule="auto"/>
        <w:jc w:val="both"/>
        <w:rPr>
          <w:sz w:val="22"/>
        </w:rPr>
      </w:pPr>
    </w:p>
    <w:p w:rsidR="000E405B" w:rsidRDefault="000E405B" w:rsidP="000E405B">
      <w:pPr>
        <w:spacing w:line="360" w:lineRule="auto"/>
        <w:jc w:val="both"/>
        <w:rPr>
          <w:i/>
          <w:iCs/>
          <w:sz w:val="22"/>
        </w:rPr>
      </w:pPr>
    </w:p>
    <w:p w:rsidR="000E405B" w:rsidRDefault="000E405B" w:rsidP="000E405B">
      <w:pPr>
        <w:spacing w:line="360" w:lineRule="auto"/>
        <w:jc w:val="center"/>
        <w:rPr>
          <w:sz w:val="22"/>
        </w:rPr>
      </w:pPr>
      <w:proofErr w:type="gramStart"/>
      <w:r>
        <w:rPr>
          <w:b/>
          <w:bCs/>
          <w:sz w:val="22"/>
        </w:rPr>
        <w:t>Table 2.</w:t>
      </w:r>
      <w:proofErr w:type="gramEnd"/>
      <w:r>
        <w:rPr>
          <w:b/>
          <w:bCs/>
          <w:sz w:val="22"/>
        </w:rPr>
        <w:t xml:space="preserve">  </w:t>
      </w:r>
      <w:proofErr w:type="gramStart"/>
      <w:r>
        <w:rPr>
          <w:sz w:val="22"/>
        </w:rPr>
        <w:t>Density of some liquid substances.</w:t>
      </w:r>
      <w:proofErr w:type="gramEnd"/>
      <w:r>
        <w:rPr>
          <w:sz w:val="22"/>
        </w:rPr>
        <w:t xml:space="preserve">  Densities are in g/cm</w:t>
      </w:r>
      <w:r>
        <w:rPr>
          <w:sz w:val="22"/>
          <w:vertAlign w:val="superscript"/>
        </w:rPr>
        <w:t>3</w:t>
      </w:r>
      <w:r>
        <w:rPr>
          <w:sz w:val="22"/>
        </w:rPr>
        <w:t>.</w:t>
      </w:r>
    </w:p>
    <w:p w:rsidR="000E405B" w:rsidRDefault="000E405B" w:rsidP="000E405B">
      <w:pPr>
        <w:spacing w:line="360" w:lineRule="auto"/>
        <w:jc w:val="both"/>
        <w:rPr>
          <w:sz w:val="22"/>
        </w:rPr>
      </w:pPr>
    </w:p>
    <w:p w:rsidR="000E405B" w:rsidRDefault="000E405B" w:rsidP="000E405B">
      <w:pPr>
        <w:pStyle w:val="Heading6"/>
        <w:jc w:val="left"/>
        <w:rPr>
          <w:b w:val="0"/>
          <w:bCs w:val="0"/>
        </w:rPr>
      </w:pPr>
    </w:p>
    <w:p w:rsidR="000E405B" w:rsidRDefault="000E405B" w:rsidP="000E405B">
      <w:pPr>
        <w:pStyle w:val="Heading6"/>
        <w:jc w:val="left"/>
        <w:rPr>
          <w:b w:val="0"/>
          <w:bCs w:val="0"/>
          <w:i/>
          <w:iCs/>
          <w:sz w:val="22"/>
        </w:rPr>
      </w:pPr>
      <w:r>
        <w:rPr>
          <w:b w:val="0"/>
          <w:bCs w:val="0"/>
          <w:sz w:val="22"/>
        </w:rPr>
        <w:t>What is the composition of the liquid</w:t>
      </w:r>
      <w:r>
        <w:rPr>
          <w:b w:val="0"/>
          <w:bCs w:val="0"/>
        </w:rPr>
        <w:t xml:space="preserve"> sample?  ____________________________________</w:t>
      </w:r>
      <w:r>
        <w:br w:type="page"/>
      </w:r>
      <w:r>
        <w:rPr>
          <w:sz w:val="22"/>
        </w:rPr>
        <w:lastRenderedPageBreak/>
        <w:t xml:space="preserve">Activity 3:  </w:t>
      </w:r>
      <w:r>
        <w:rPr>
          <w:b w:val="0"/>
          <w:bCs w:val="0"/>
          <w:i/>
          <w:iCs/>
          <w:sz w:val="22"/>
        </w:rPr>
        <w:t>(Determine the Density of a Gas)</w:t>
      </w:r>
    </w:p>
    <w:p w:rsidR="000E405B" w:rsidRDefault="000E405B" w:rsidP="000E405B">
      <w:pPr>
        <w:spacing w:line="360" w:lineRule="auto"/>
      </w:pPr>
      <w:r>
        <w:t>A gas can be compressed so the density of a gas can change.</w:t>
      </w:r>
    </w:p>
    <w:p w:rsidR="000E405B" w:rsidRDefault="000E405B" w:rsidP="000E405B">
      <w:pPr>
        <w:spacing w:line="360" w:lineRule="auto"/>
        <w:rPr>
          <w:sz w:val="22"/>
        </w:rPr>
      </w:pPr>
    </w:p>
    <w:p w:rsidR="000E405B" w:rsidRDefault="000E405B" w:rsidP="000E405B">
      <w:pPr>
        <w:spacing w:line="360" w:lineRule="auto"/>
        <w:rPr>
          <w:sz w:val="22"/>
        </w:rPr>
      </w:pPr>
      <w:r>
        <w:rPr>
          <w:noProof/>
          <w:sz w:val="22"/>
        </w:rPr>
        <w:drawing>
          <wp:inline distT="0" distB="0" distL="0" distR="0">
            <wp:extent cx="5486400" cy="2509520"/>
            <wp:effectExtent l="19050" t="0" r="0" b="0"/>
            <wp:docPr id="4" name="Picture 4" desc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2.jpg"/>
                    <pic:cNvPicPr>
                      <a:picLocks noChangeAspect="1" noChangeArrowheads="1"/>
                    </pic:cNvPicPr>
                  </pic:nvPicPr>
                  <pic:blipFill>
                    <a:blip r:embed="rId11" cstate="print"/>
                    <a:srcRect t="22173" b="16679"/>
                    <a:stretch>
                      <a:fillRect/>
                    </a:stretch>
                  </pic:blipFill>
                  <pic:spPr bwMode="auto">
                    <a:xfrm>
                      <a:off x="0" y="0"/>
                      <a:ext cx="5486400" cy="2509520"/>
                    </a:xfrm>
                    <a:prstGeom prst="rect">
                      <a:avLst/>
                    </a:prstGeom>
                    <a:noFill/>
                    <a:ln w="9525">
                      <a:noFill/>
                      <a:miter lim="800000"/>
                      <a:headEnd/>
                      <a:tailEnd/>
                    </a:ln>
                  </pic:spPr>
                </pic:pic>
              </a:graphicData>
            </a:graphic>
          </wp:inline>
        </w:drawing>
      </w:r>
    </w:p>
    <w:p w:rsidR="000E405B" w:rsidRDefault="000E405B" w:rsidP="000E405B">
      <w:pPr>
        <w:spacing w:line="360" w:lineRule="auto"/>
        <w:rPr>
          <w:sz w:val="22"/>
        </w:rPr>
      </w:pPr>
    </w:p>
    <w:p w:rsidR="000E405B" w:rsidRDefault="000E405B" w:rsidP="000E405B">
      <w:pPr>
        <w:numPr>
          <w:ilvl w:val="0"/>
          <w:numId w:val="1"/>
        </w:numPr>
        <w:spacing w:line="360" w:lineRule="auto"/>
      </w:pPr>
      <w:r>
        <w:t>Place a beaker inside a bath filled with water so that the beaker is about ½ filled with water and the other ½ air.</w:t>
      </w:r>
    </w:p>
    <w:p w:rsidR="000E405B" w:rsidRDefault="000E405B" w:rsidP="000E405B">
      <w:pPr>
        <w:spacing w:line="360" w:lineRule="auto"/>
        <w:ind w:left="720"/>
      </w:pPr>
      <w:r>
        <w:t>(</w:t>
      </w:r>
      <w:proofErr w:type="gramStart"/>
      <w:r>
        <w:t>you</w:t>
      </w:r>
      <w:proofErr w:type="gramEnd"/>
      <w:r>
        <w:t xml:space="preserve"> might have to let some air out by tilting the beaker.)</w:t>
      </w:r>
    </w:p>
    <w:p w:rsidR="000E405B" w:rsidRDefault="000E405B" w:rsidP="000E405B">
      <w:pPr>
        <w:spacing w:line="360" w:lineRule="auto"/>
        <w:ind w:left="720"/>
      </w:pPr>
    </w:p>
    <w:p w:rsidR="000E405B" w:rsidRDefault="000E405B" w:rsidP="000E405B">
      <w:pPr>
        <w:numPr>
          <w:ilvl w:val="0"/>
          <w:numId w:val="1"/>
        </w:numPr>
        <w:spacing w:line="360" w:lineRule="auto"/>
      </w:pPr>
      <w:r>
        <w:t>Add water to the bath.</w:t>
      </w:r>
    </w:p>
    <w:p w:rsidR="000E405B" w:rsidRDefault="000E405B" w:rsidP="000E405B">
      <w:pPr>
        <w:numPr>
          <w:ilvl w:val="1"/>
          <w:numId w:val="1"/>
        </w:numPr>
        <w:tabs>
          <w:tab w:val="clear" w:pos="1440"/>
          <w:tab w:val="num" w:pos="1080"/>
        </w:tabs>
        <w:spacing w:line="360" w:lineRule="auto"/>
        <w:ind w:hanging="540"/>
      </w:pPr>
      <w:r>
        <w:t xml:space="preserve"> What happens to the water level inside the beaker?  ___________________</w:t>
      </w:r>
    </w:p>
    <w:p w:rsidR="000E405B" w:rsidRDefault="000E405B" w:rsidP="000E405B">
      <w:pPr>
        <w:spacing w:line="360" w:lineRule="auto"/>
        <w:ind w:left="900"/>
      </w:pPr>
    </w:p>
    <w:p w:rsidR="000E405B" w:rsidRDefault="000E405B" w:rsidP="000E405B">
      <w:pPr>
        <w:numPr>
          <w:ilvl w:val="1"/>
          <w:numId w:val="1"/>
        </w:numPr>
        <w:tabs>
          <w:tab w:val="clear" w:pos="1440"/>
          <w:tab w:val="num" w:pos="1080"/>
        </w:tabs>
        <w:spacing w:line="360" w:lineRule="auto"/>
        <w:ind w:hanging="540"/>
      </w:pPr>
      <w:r>
        <w:t xml:space="preserve">  Has any air escaped the beaker?  Has the amount of air inside the beaker changed?  __________________________________________________</w:t>
      </w:r>
    </w:p>
    <w:p w:rsidR="000E405B" w:rsidRDefault="000E405B" w:rsidP="000E405B">
      <w:pPr>
        <w:spacing w:line="360" w:lineRule="auto"/>
      </w:pPr>
    </w:p>
    <w:p w:rsidR="000E405B" w:rsidRDefault="000E405B" w:rsidP="000E405B">
      <w:pPr>
        <w:spacing w:line="360" w:lineRule="auto"/>
        <w:ind w:left="900"/>
      </w:pPr>
    </w:p>
    <w:p w:rsidR="000E405B" w:rsidRDefault="000E405B" w:rsidP="000E405B">
      <w:pPr>
        <w:numPr>
          <w:ilvl w:val="1"/>
          <w:numId w:val="1"/>
        </w:numPr>
        <w:tabs>
          <w:tab w:val="clear" w:pos="1440"/>
          <w:tab w:val="num" w:pos="1080"/>
        </w:tabs>
        <w:spacing w:line="360" w:lineRule="auto"/>
        <w:ind w:hanging="540"/>
      </w:pPr>
      <w:r>
        <w:t xml:space="preserve">  What happens to the density of the air inside the beaker when you add the water?  ____________________________________________________</w:t>
      </w:r>
    </w:p>
    <w:p w:rsidR="000E405B" w:rsidRDefault="000E405B" w:rsidP="000E405B">
      <w:pPr>
        <w:spacing w:line="360" w:lineRule="auto"/>
        <w:ind w:left="1080"/>
      </w:pPr>
    </w:p>
    <w:p w:rsidR="000E405B" w:rsidRDefault="000E405B" w:rsidP="000E405B">
      <w:pPr>
        <w:spacing w:line="360" w:lineRule="auto"/>
      </w:pPr>
    </w:p>
    <w:p w:rsidR="000E405B" w:rsidRDefault="000E405B" w:rsidP="000E405B">
      <w:pPr>
        <w:spacing w:line="360" w:lineRule="auto"/>
        <w:rPr>
          <w:sz w:val="22"/>
        </w:rPr>
      </w:pPr>
    </w:p>
    <w:p w:rsidR="000E405B" w:rsidRDefault="000E405B" w:rsidP="000E405B">
      <w:pPr>
        <w:spacing w:line="360" w:lineRule="auto"/>
        <w:rPr>
          <w:sz w:val="22"/>
        </w:rPr>
      </w:pPr>
    </w:p>
    <w:p w:rsidR="00145955" w:rsidRDefault="00145955"/>
    <w:sectPr w:rsidR="00145955">
      <w:footerReference w:type="default" r:id="rId1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405B">
    <w:pPr>
      <w:pStyle w:val="Footer"/>
    </w:pPr>
    <w:r>
      <w:tab/>
      <w:t>1-</w:t>
    </w:r>
    <w:r>
      <w:fldChar w:fldCharType="begin"/>
    </w:r>
    <w:r>
      <w:instrText xml:space="preserve"> PAGE </w:instrText>
    </w:r>
    <w:r>
      <w:fldChar w:fldCharType="separate"/>
    </w:r>
    <w:r>
      <w:rPr>
        <w:noProof/>
      </w:rPr>
      <w:t>1</w:t>
    </w:r>
    <w:r>
      <w:fldChar w:fldCharType="end"/>
    </w:r>
    <w:r>
      <w:t xml:space="preserve"> </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3D327A"/>
    <w:multiLevelType w:val="hybridMultilevel"/>
    <w:tmpl w:val="0330B3F4"/>
    <w:lvl w:ilvl="0" w:tplc="0409000F">
      <w:start w:val="1"/>
      <w:numFmt w:val="decimal"/>
      <w:lvlText w:val="%1."/>
      <w:lvlJc w:val="left"/>
      <w:pPr>
        <w:tabs>
          <w:tab w:val="num" w:pos="720"/>
        </w:tabs>
        <w:ind w:left="720" w:hanging="360"/>
      </w:pPr>
      <w:rPr>
        <w:rFonts w:hint="default"/>
      </w:rPr>
    </w:lvl>
    <w:lvl w:ilvl="1" w:tplc="1D7C7F6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0E405B"/>
    <w:rsid w:val="000E405B"/>
    <w:rsid w:val="001459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05B"/>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0E405B"/>
    <w:pPr>
      <w:keepNext/>
      <w:spacing w:line="360" w:lineRule="auto"/>
      <w:jc w:val="both"/>
      <w:outlineLvl w:val="1"/>
    </w:pPr>
    <w:rPr>
      <w:b/>
      <w:bCs/>
      <w:i/>
      <w:iCs/>
      <w:sz w:val="22"/>
    </w:rPr>
  </w:style>
  <w:style w:type="paragraph" w:styleId="Heading4">
    <w:name w:val="heading 4"/>
    <w:basedOn w:val="Normal"/>
    <w:next w:val="Normal"/>
    <w:link w:val="Heading4Char"/>
    <w:qFormat/>
    <w:rsid w:val="000E405B"/>
    <w:pPr>
      <w:keepNext/>
      <w:spacing w:line="360" w:lineRule="auto"/>
      <w:jc w:val="both"/>
      <w:outlineLvl w:val="3"/>
    </w:pPr>
    <w:rPr>
      <w:b/>
      <w:bCs/>
      <w:sz w:val="22"/>
    </w:rPr>
  </w:style>
  <w:style w:type="paragraph" w:styleId="Heading6">
    <w:name w:val="heading 6"/>
    <w:basedOn w:val="Normal"/>
    <w:next w:val="Normal"/>
    <w:link w:val="Heading6Char"/>
    <w:qFormat/>
    <w:rsid w:val="000E405B"/>
    <w:pPr>
      <w:keepNext/>
      <w:spacing w:line="360" w:lineRule="auto"/>
      <w:jc w:val="both"/>
      <w:outlineLvl w:val="5"/>
    </w:pPr>
    <w:rPr>
      <w:b/>
      <w:bCs/>
    </w:rPr>
  </w:style>
  <w:style w:type="paragraph" w:styleId="Heading7">
    <w:name w:val="heading 7"/>
    <w:basedOn w:val="Normal"/>
    <w:next w:val="Normal"/>
    <w:link w:val="Heading7Char"/>
    <w:qFormat/>
    <w:rsid w:val="000E405B"/>
    <w:pPr>
      <w:keepNext/>
      <w:outlineLvl w:val="6"/>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E405B"/>
    <w:rPr>
      <w:rFonts w:ascii="Times New Roman" w:eastAsia="Times New Roman" w:hAnsi="Times New Roman" w:cs="Times New Roman"/>
      <w:b/>
      <w:bCs/>
      <w:i/>
      <w:iCs/>
      <w:szCs w:val="24"/>
    </w:rPr>
  </w:style>
  <w:style w:type="character" w:customStyle="1" w:styleId="Heading4Char">
    <w:name w:val="Heading 4 Char"/>
    <w:basedOn w:val="DefaultParagraphFont"/>
    <w:link w:val="Heading4"/>
    <w:rsid w:val="000E405B"/>
    <w:rPr>
      <w:rFonts w:ascii="Times New Roman" w:eastAsia="Times New Roman" w:hAnsi="Times New Roman" w:cs="Times New Roman"/>
      <w:b/>
      <w:bCs/>
      <w:szCs w:val="24"/>
    </w:rPr>
  </w:style>
  <w:style w:type="character" w:customStyle="1" w:styleId="Heading6Char">
    <w:name w:val="Heading 6 Char"/>
    <w:basedOn w:val="DefaultParagraphFont"/>
    <w:link w:val="Heading6"/>
    <w:rsid w:val="000E405B"/>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0E405B"/>
    <w:rPr>
      <w:rFonts w:ascii="Times New Roman" w:eastAsia="Times New Roman" w:hAnsi="Times New Roman" w:cs="Times New Roman"/>
      <w:i/>
      <w:iCs/>
      <w:sz w:val="24"/>
      <w:szCs w:val="24"/>
      <w:u w:val="single"/>
    </w:rPr>
  </w:style>
  <w:style w:type="paragraph" w:styleId="Footer">
    <w:name w:val="footer"/>
    <w:basedOn w:val="Normal"/>
    <w:link w:val="FooterChar"/>
    <w:semiHidden/>
    <w:rsid w:val="000E405B"/>
    <w:pPr>
      <w:tabs>
        <w:tab w:val="center" w:pos="4320"/>
        <w:tab w:val="right" w:pos="8640"/>
      </w:tabs>
    </w:pPr>
  </w:style>
  <w:style w:type="character" w:customStyle="1" w:styleId="FooterChar">
    <w:name w:val="Footer Char"/>
    <w:basedOn w:val="DefaultParagraphFont"/>
    <w:link w:val="Footer"/>
    <w:semiHidden/>
    <w:rsid w:val="000E405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405B"/>
    <w:rPr>
      <w:rFonts w:ascii="Tahoma" w:hAnsi="Tahoma" w:cs="Tahoma"/>
      <w:sz w:val="16"/>
      <w:szCs w:val="16"/>
    </w:rPr>
  </w:style>
  <w:style w:type="character" w:customStyle="1" w:styleId="BalloonTextChar">
    <w:name w:val="Balloon Text Char"/>
    <w:basedOn w:val="DefaultParagraphFont"/>
    <w:link w:val="BalloonText"/>
    <w:uiPriority w:val="99"/>
    <w:semiHidden/>
    <w:rsid w:val="000E405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jpeg"/><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630</Words>
  <Characters>3597</Characters>
  <Application>Microsoft Office Word</Application>
  <DocSecurity>0</DocSecurity>
  <Lines>29</Lines>
  <Paragraphs>8</Paragraphs>
  <ScaleCrop>false</ScaleCrop>
  <Company>Clarendon County School District Three</Company>
  <LinksUpToDate>false</LinksUpToDate>
  <CharactersWithSpaces>4219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Administrative Services</dc:creator>
  <cp:keywords/>
  <dc:description/>
  <cp:lastModifiedBy>Administrative Services</cp:lastModifiedBy>
  <cp:revision>1</cp:revision>
  <cp:lastPrinted>2011-08-31T13:15:00Z</cp:lastPrinted>
  <dcterms:created xsi:type="dcterms:W3CDTF">2011-08-31T13:10:00Z</dcterms:created>
  <dcterms:modified xsi:type="dcterms:W3CDTF">2011-08-31T13:49:00Z</dcterms:modified>
</cp:coreProperties>
</file>